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621F99E9"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4959F1">
        <w:rPr>
          <w:rFonts w:ascii="Times New Roman" w:hAnsi="Times New Roman" w:hint="eastAsia"/>
          <w:b/>
          <w:bCs/>
          <w:color w:val="000000"/>
          <w:kern w:val="0"/>
          <w:sz w:val="28"/>
          <w:szCs w:val="28"/>
        </w:rPr>
        <w:t>广发证券</w:t>
      </w:r>
      <w:r w:rsidR="00894AE3" w:rsidRPr="00894AE3">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费率优惠活动的公告</w:t>
      </w:r>
    </w:p>
    <w:p w14:paraId="7844B97F" w14:textId="54558284"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4959F1">
        <w:rPr>
          <w:rFonts w:hAnsi="宋体" w:hint="eastAsia"/>
          <w:color w:val="000000"/>
          <w:sz w:val="24"/>
        </w:rPr>
        <w:t>广发证券</w:t>
      </w:r>
      <w:r w:rsidR="00894AE3" w:rsidRPr="00894AE3">
        <w:rPr>
          <w:rFonts w:hAnsi="宋体" w:hint="eastAsia"/>
          <w:color w:val="000000"/>
          <w:sz w:val="24"/>
        </w:rPr>
        <w:t>股份有限公司</w:t>
      </w:r>
      <w:r>
        <w:rPr>
          <w:rFonts w:hAnsi="宋体" w:hint="eastAsia"/>
          <w:color w:val="000000"/>
          <w:sz w:val="24"/>
        </w:rPr>
        <w:t>（以下简称“</w:t>
      </w:r>
      <w:r w:rsidR="004959F1">
        <w:rPr>
          <w:rFonts w:hAnsi="宋体" w:hint="eastAsia"/>
          <w:color w:val="000000"/>
          <w:sz w:val="24"/>
        </w:rPr>
        <w:t>广发证券</w:t>
      </w:r>
      <w:r>
        <w:rPr>
          <w:rFonts w:hAnsi="宋体" w:hint="eastAsia"/>
          <w:color w:val="000000"/>
          <w:sz w:val="24"/>
        </w:rPr>
        <w:t>”）协商一致，</w:t>
      </w:r>
      <w:r w:rsidRPr="003163B5">
        <w:rPr>
          <w:rFonts w:ascii="Times New Roman" w:hAnsi="宋体" w:hint="eastAsia"/>
          <w:color w:val="000000"/>
          <w:kern w:val="0"/>
          <w:sz w:val="24"/>
          <w:szCs w:val="24"/>
        </w:rPr>
        <w:t>自</w:t>
      </w:r>
      <w:r w:rsidR="004959F1">
        <w:rPr>
          <w:rFonts w:ascii="Times New Roman" w:hAnsi="宋体"/>
          <w:color w:val="000000"/>
          <w:kern w:val="0"/>
          <w:sz w:val="24"/>
          <w:szCs w:val="24"/>
        </w:rPr>
        <w:t>2022</w:t>
      </w:r>
      <w:r w:rsidR="004959F1">
        <w:rPr>
          <w:rFonts w:ascii="Times New Roman" w:hAnsi="宋体"/>
          <w:color w:val="000000"/>
          <w:kern w:val="0"/>
          <w:sz w:val="24"/>
          <w:szCs w:val="24"/>
        </w:rPr>
        <w:t>年</w:t>
      </w:r>
      <w:r w:rsidR="004959F1">
        <w:rPr>
          <w:rFonts w:ascii="Times New Roman" w:hAnsi="宋体"/>
          <w:color w:val="000000"/>
          <w:kern w:val="0"/>
          <w:sz w:val="24"/>
          <w:szCs w:val="24"/>
        </w:rPr>
        <w:t>4</w:t>
      </w:r>
      <w:r w:rsidR="00EE3235">
        <w:rPr>
          <w:rFonts w:ascii="Times New Roman" w:hAnsi="宋体"/>
          <w:color w:val="000000"/>
          <w:kern w:val="0"/>
          <w:sz w:val="24"/>
          <w:szCs w:val="24"/>
        </w:rPr>
        <w:t>月</w:t>
      </w:r>
      <w:r w:rsidR="004959F1">
        <w:rPr>
          <w:rFonts w:ascii="Times New Roman" w:hAnsi="宋体"/>
          <w:color w:val="000000"/>
          <w:kern w:val="0"/>
          <w:sz w:val="24"/>
          <w:szCs w:val="24"/>
        </w:rPr>
        <w:t>22</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4959F1">
        <w:rPr>
          <w:rFonts w:hAnsi="宋体" w:hint="eastAsia"/>
          <w:color w:val="000000"/>
          <w:sz w:val="24"/>
        </w:rPr>
        <w:t>广发证券</w:t>
      </w:r>
      <w:r w:rsidRPr="003163B5">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sidRPr="003163B5">
        <w:rPr>
          <w:rFonts w:ascii="Times New Roman" w:hAnsi="宋体" w:hint="eastAsia"/>
          <w:color w:val="000000"/>
          <w:kern w:val="0"/>
          <w:sz w:val="24"/>
          <w:szCs w:val="24"/>
        </w:rPr>
        <w:t>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w:t>
      </w:r>
      <w:r w:rsidR="00645D1E" w:rsidRPr="00645D1E">
        <w:rPr>
          <w:rFonts w:ascii="Times New Roman" w:hAnsi="宋体" w:hint="eastAsia"/>
          <w:color w:val="000000"/>
          <w:kern w:val="0"/>
          <w:sz w:val="24"/>
          <w:szCs w:val="24"/>
        </w:rPr>
        <w:t>现将有关事项公告如下：</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5533ACFA"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4959F1">
        <w:rPr>
          <w:rFonts w:ascii="Times New Roman" w:hAnsi="宋体"/>
          <w:color w:val="000000"/>
          <w:kern w:val="0"/>
          <w:sz w:val="24"/>
          <w:szCs w:val="24"/>
        </w:rPr>
        <w:t>2022</w:t>
      </w:r>
      <w:r w:rsidR="004959F1">
        <w:rPr>
          <w:rFonts w:ascii="Times New Roman" w:hAnsi="宋体"/>
          <w:color w:val="000000"/>
          <w:kern w:val="0"/>
          <w:sz w:val="24"/>
          <w:szCs w:val="24"/>
        </w:rPr>
        <w:t>年</w:t>
      </w:r>
      <w:r w:rsidR="004959F1">
        <w:rPr>
          <w:rFonts w:ascii="Times New Roman" w:hAnsi="宋体"/>
          <w:color w:val="000000"/>
          <w:kern w:val="0"/>
          <w:sz w:val="24"/>
          <w:szCs w:val="24"/>
        </w:rPr>
        <w:t>4</w:t>
      </w:r>
      <w:r w:rsidR="004959F1">
        <w:rPr>
          <w:rFonts w:ascii="Times New Roman" w:hAnsi="宋体"/>
          <w:color w:val="000000"/>
          <w:kern w:val="0"/>
          <w:sz w:val="24"/>
          <w:szCs w:val="24"/>
        </w:rPr>
        <w:t>月</w:t>
      </w:r>
      <w:r w:rsidR="004959F1">
        <w:rPr>
          <w:rFonts w:ascii="Times New Roman" w:hAnsi="宋体"/>
          <w:color w:val="000000"/>
          <w:kern w:val="0"/>
          <w:sz w:val="24"/>
          <w:szCs w:val="24"/>
        </w:rPr>
        <w:t>22</w:t>
      </w:r>
      <w:r w:rsidR="002F2472">
        <w:rPr>
          <w:rFonts w:ascii="Times New Roman" w:hAnsi="宋体"/>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w:t>
      </w:r>
      <w:r w:rsidR="00285860" w:rsidRPr="00A40C3E">
        <w:rPr>
          <w:rFonts w:ascii="Times New Roman" w:hAnsi="宋体"/>
          <w:color w:val="000000"/>
          <w:kern w:val="0"/>
          <w:sz w:val="24"/>
          <w:szCs w:val="24"/>
        </w:rPr>
        <w:t>以</w:t>
      </w:r>
      <w:r w:rsidR="00285860">
        <w:rPr>
          <w:rFonts w:hAnsi="宋体" w:hint="eastAsia"/>
          <w:color w:val="000000"/>
          <w:sz w:val="24"/>
        </w:rPr>
        <w:t>广发证券</w:t>
      </w:r>
      <w:r w:rsidR="00285860" w:rsidRPr="00A40C3E">
        <w:rPr>
          <w:rFonts w:ascii="Times New Roman" w:hAnsi="宋体" w:hint="eastAsia"/>
          <w:color w:val="000000"/>
          <w:kern w:val="0"/>
          <w:sz w:val="24"/>
          <w:szCs w:val="24"/>
        </w:rPr>
        <w:t>规定</w:t>
      </w:r>
      <w:r w:rsidR="00285860" w:rsidRPr="00A40C3E">
        <w:rPr>
          <w:rFonts w:ascii="Times New Roman" w:hAnsi="宋体"/>
          <w:color w:val="000000"/>
          <w:kern w:val="0"/>
          <w:sz w:val="24"/>
          <w:szCs w:val="24"/>
        </w:rPr>
        <w:t>为准</w:t>
      </w:r>
      <w:r w:rsidR="0089347D" w:rsidRPr="007B4680">
        <w:rPr>
          <w:rFonts w:ascii="Times New Roman" w:hAnsi="宋体" w:hint="eastAsia"/>
          <w:color w:val="000000"/>
          <w:kern w:val="0"/>
          <w:sz w:val="24"/>
          <w:szCs w:val="24"/>
        </w:rPr>
        <w:t>。</w:t>
      </w:r>
    </w:p>
    <w:bookmarkEnd w:id="0"/>
    <w:p w14:paraId="3CDE1AC8" w14:textId="4B7C37C2" w:rsidR="005C7912" w:rsidRPr="0066469C" w:rsidRDefault="0066469C" w:rsidP="004B2299">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5FFD3763" w14:textId="324C17BE" w:rsidR="004D329E"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财通价值动量混合型证券投资基金</w:t>
      </w:r>
      <w:r>
        <w:rPr>
          <w:rFonts w:ascii="Times New Roman" w:hAnsi="Times New Roman" w:hint="eastAsia"/>
          <w:color w:val="000000"/>
          <w:sz w:val="24"/>
          <w:szCs w:val="24"/>
        </w:rPr>
        <w:t>（</w:t>
      </w:r>
      <w:r w:rsidRPr="001225A2">
        <w:rPr>
          <w:rFonts w:ascii="Times New Roman" w:hAnsi="Times New Roman" w:hint="eastAsia"/>
          <w:color w:val="000000"/>
          <w:sz w:val="24"/>
          <w:szCs w:val="24"/>
        </w:rPr>
        <w:t>基金代码：</w:t>
      </w:r>
      <w:r>
        <w:rPr>
          <w:rFonts w:ascii="Times New Roman" w:hAnsi="Times New Roman"/>
          <w:color w:val="000000"/>
          <w:sz w:val="24"/>
          <w:szCs w:val="24"/>
        </w:rPr>
        <w:t>720001</w:t>
      </w:r>
      <w:r>
        <w:rPr>
          <w:rFonts w:ascii="Times New Roman" w:hAnsi="Times New Roman" w:hint="eastAsia"/>
          <w:color w:val="000000"/>
          <w:sz w:val="24"/>
          <w:szCs w:val="24"/>
        </w:rPr>
        <w:t>）</w:t>
      </w:r>
      <w:r w:rsidR="00BE47E9">
        <w:rPr>
          <w:rFonts w:ascii="Times New Roman" w:hAnsi="Times New Roman" w:hint="eastAsia"/>
          <w:color w:val="000000"/>
          <w:sz w:val="24"/>
          <w:szCs w:val="24"/>
        </w:rPr>
        <w:t>；</w:t>
      </w:r>
    </w:p>
    <w:p w14:paraId="1373DC94" w14:textId="650F025F" w:rsid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财通成长优选混合型证券投资基金</w:t>
      </w:r>
      <w:r w:rsidRPr="001225A2">
        <w:rPr>
          <w:rFonts w:ascii="Times New Roman" w:hAnsi="Times New Roman" w:hint="eastAsia"/>
          <w:color w:val="000000"/>
          <w:sz w:val="24"/>
          <w:szCs w:val="24"/>
        </w:rPr>
        <w:t>（基金代码：</w:t>
      </w:r>
      <w:r w:rsidRPr="004D329E">
        <w:rPr>
          <w:rFonts w:ascii="Times New Roman" w:hAnsi="Times New Roman"/>
          <w:color w:val="000000"/>
          <w:sz w:val="24"/>
          <w:szCs w:val="24"/>
        </w:rPr>
        <w:t>001480</w:t>
      </w:r>
      <w:r w:rsidRPr="001225A2">
        <w:rPr>
          <w:rFonts w:ascii="Times New Roman" w:hAnsi="Times New Roman" w:hint="eastAsia"/>
          <w:color w:val="000000"/>
          <w:sz w:val="24"/>
          <w:szCs w:val="24"/>
        </w:rPr>
        <w:t>）；</w:t>
      </w:r>
    </w:p>
    <w:p w14:paraId="1E43CD5D" w14:textId="2242E33A"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bookmarkStart w:id="1" w:name="_GoBack"/>
      <w:bookmarkEnd w:id="1"/>
      <w:r w:rsidRPr="001225A2">
        <w:rPr>
          <w:rFonts w:ascii="Times New Roman" w:hAnsi="Times New Roman" w:hint="eastAsia"/>
          <w:color w:val="000000"/>
          <w:sz w:val="24"/>
          <w:szCs w:val="24"/>
        </w:rPr>
        <w:t>财通集成电路产业股票型证券投资基金（</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006502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006503</w:t>
      </w:r>
      <w:r w:rsidRPr="001225A2">
        <w:rPr>
          <w:rFonts w:ascii="Times New Roman" w:hAnsi="Times New Roman" w:hint="eastAsia"/>
          <w:color w:val="000000"/>
          <w:sz w:val="24"/>
          <w:szCs w:val="24"/>
        </w:rPr>
        <w:t>）；</w:t>
      </w:r>
    </w:p>
    <w:p w14:paraId="5AA5CF95" w14:textId="45B20FF2" w:rsidR="00EE3235" w:rsidRDefault="00D74B18" w:rsidP="00B0470B">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财通智慧成长混合型证券投资基金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009062</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009063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6CB6F47F" w14:textId="28C4C454"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财通科技创新混合型证券投资基金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008983</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008984</w:t>
      </w:r>
      <w:r w:rsidRPr="001225A2">
        <w:rPr>
          <w:rFonts w:ascii="Times New Roman" w:hAnsi="Times New Roman"/>
          <w:color w:val="000000"/>
          <w:sz w:val="24"/>
          <w:szCs w:val="24"/>
        </w:rPr>
        <w:t>）</w:t>
      </w:r>
      <w:r w:rsidR="004959F1">
        <w:rPr>
          <w:rFonts w:ascii="Times New Roman" w:hAnsi="Times New Roman" w:hint="eastAsia"/>
          <w:color w:val="000000"/>
          <w:sz w:val="24"/>
          <w:szCs w:val="24"/>
        </w:rPr>
        <w:t>。</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7A1EFD40"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4959F1">
        <w:rPr>
          <w:rFonts w:hAnsi="宋体" w:hint="eastAsia"/>
          <w:color w:val="000000"/>
          <w:sz w:val="24"/>
        </w:rPr>
        <w:t>广发证券</w:t>
      </w:r>
      <w:r>
        <w:rPr>
          <w:rFonts w:ascii="Times New Roman" w:hAnsi="Times New Roman" w:hint="eastAsia"/>
          <w:color w:val="000000"/>
          <w:sz w:val="24"/>
          <w:szCs w:val="24"/>
        </w:rPr>
        <w:t>指定方式</w:t>
      </w:r>
      <w:r w:rsidR="00D53A7C">
        <w:rPr>
          <w:rFonts w:ascii="Times New Roman" w:hAnsi="宋体" w:hint="eastAsia"/>
          <w:color w:val="000000"/>
          <w:kern w:val="0"/>
          <w:sz w:val="24"/>
          <w:szCs w:val="24"/>
        </w:rPr>
        <w:t>申购</w:t>
      </w:r>
      <w:r w:rsidR="00D53A7C">
        <w:rPr>
          <w:rFonts w:ascii="Times New Roman" w:hAnsi="宋体"/>
          <w:color w:val="000000"/>
          <w:kern w:val="0"/>
          <w:sz w:val="24"/>
          <w:szCs w:val="24"/>
        </w:rPr>
        <w:t>（</w:t>
      </w:r>
      <w:r w:rsidR="00D53A7C">
        <w:rPr>
          <w:rFonts w:ascii="Times New Roman" w:hAnsi="宋体" w:hint="eastAsia"/>
          <w:color w:val="000000"/>
          <w:kern w:val="0"/>
          <w:sz w:val="24"/>
          <w:szCs w:val="24"/>
        </w:rPr>
        <w:t>含</w:t>
      </w:r>
      <w:r w:rsidR="00D53A7C" w:rsidRPr="003163B5">
        <w:rPr>
          <w:rFonts w:ascii="Times New Roman" w:hAnsi="宋体" w:hint="eastAsia"/>
          <w:color w:val="000000"/>
          <w:kern w:val="0"/>
          <w:sz w:val="24"/>
          <w:szCs w:val="24"/>
        </w:rPr>
        <w:t>定期定额申购</w:t>
      </w:r>
      <w:r w:rsidR="00D53A7C">
        <w:rPr>
          <w:rFonts w:ascii="Times New Roman" w:hAnsi="宋体"/>
          <w:color w:val="000000"/>
          <w:kern w:val="0"/>
          <w:sz w:val="24"/>
          <w:szCs w:val="24"/>
        </w:rPr>
        <w:t>）</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55B0D74F"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sidR="004959F1" w:rsidRPr="004959F1">
        <w:rPr>
          <w:rFonts w:ascii="Times New Roman" w:hAnsi="Times New Roman" w:hint="eastAsia"/>
          <w:color w:val="000000"/>
          <w:kern w:val="0"/>
          <w:sz w:val="24"/>
          <w:szCs w:val="24"/>
        </w:rPr>
        <w:t>活动期间，投资者通过</w:t>
      </w:r>
      <w:r w:rsidR="002B6AB6">
        <w:rPr>
          <w:rFonts w:ascii="Times New Roman" w:hAnsi="Times New Roman" w:hint="eastAsia"/>
          <w:color w:val="000000"/>
          <w:kern w:val="0"/>
          <w:sz w:val="24"/>
          <w:szCs w:val="24"/>
        </w:rPr>
        <w:t>广发</w:t>
      </w:r>
      <w:r w:rsidR="004959F1" w:rsidRPr="004959F1">
        <w:rPr>
          <w:rFonts w:ascii="Times New Roman" w:hAnsi="Times New Roman" w:hint="eastAsia"/>
          <w:color w:val="000000"/>
          <w:kern w:val="0"/>
          <w:sz w:val="24"/>
          <w:szCs w:val="24"/>
        </w:rPr>
        <w:t>证券指定方式申购（含定期定额申购）上述</w:t>
      </w:r>
      <w:r w:rsidR="004959F1" w:rsidRPr="004959F1">
        <w:rPr>
          <w:rFonts w:ascii="Times New Roman" w:hAnsi="Times New Roman" w:hint="eastAsia"/>
          <w:color w:val="000000"/>
          <w:kern w:val="0"/>
          <w:sz w:val="24"/>
          <w:szCs w:val="24"/>
        </w:rPr>
        <w:lastRenderedPageBreak/>
        <w:t>基金，其基金申购（含定期定额申购）费率以</w:t>
      </w:r>
      <w:r w:rsidR="004959F1">
        <w:rPr>
          <w:rFonts w:ascii="Times New Roman" w:hAnsi="Times New Roman" w:hint="eastAsia"/>
          <w:color w:val="000000"/>
          <w:kern w:val="0"/>
          <w:sz w:val="24"/>
          <w:szCs w:val="24"/>
        </w:rPr>
        <w:t>广发</w:t>
      </w:r>
      <w:r w:rsidR="004959F1" w:rsidRPr="004959F1">
        <w:rPr>
          <w:rFonts w:ascii="Times New Roman" w:hAnsi="Times New Roman" w:hint="eastAsia"/>
          <w:color w:val="000000"/>
          <w:kern w:val="0"/>
          <w:sz w:val="24"/>
          <w:szCs w:val="24"/>
        </w:rPr>
        <w:t>证券活动公告为准；原申购费率为固定费用的，则按原费率执行，不再享有费率折扣优惠。</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元）。相关基金对定投起点另有规定的，从其规定。</w:t>
      </w:r>
    </w:p>
    <w:p w14:paraId="61DB1460" w14:textId="7C40C28B"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4959F1">
        <w:rPr>
          <w:rFonts w:hAnsi="宋体" w:hint="eastAsia"/>
          <w:color w:val="000000"/>
          <w:sz w:val="24"/>
        </w:rPr>
        <w:t>广发证券</w:t>
      </w:r>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21CE50DE" w14:textId="5B744E53" w:rsidR="005C7912" w:rsidRDefault="0068465C"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5E2F86">
        <w:rPr>
          <w:rFonts w:hAnsi="宋体" w:hint="eastAsia"/>
          <w:color w:val="000000"/>
          <w:sz w:val="24"/>
        </w:rPr>
        <w:t>广发证券</w:t>
      </w:r>
      <w:r w:rsidR="004256B3">
        <w:rPr>
          <w:rFonts w:ascii="Times New Roman" w:hAnsi="Times New Roman"/>
          <w:color w:val="000000"/>
          <w:kern w:val="0"/>
          <w:sz w:val="24"/>
          <w:szCs w:val="24"/>
        </w:rPr>
        <w:t>和本公司的客服热线或网站咨询有关详情</w:t>
      </w:r>
    </w:p>
    <w:p w14:paraId="5DDE5AD0" w14:textId="11732CB5" w:rsidR="00CC6D3B" w:rsidRPr="001225A2" w:rsidRDefault="00CC6D3B" w:rsidP="009939E4">
      <w:pPr>
        <w:spacing w:line="360" w:lineRule="auto"/>
        <w:ind w:firstLineChars="200" w:firstLine="480"/>
        <w:jc w:val="left"/>
        <w:rPr>
          <w:rFonts w:ascii="Times New Roman" w:hAnsi="Times New Roman"/>
          <w:color w:val="000000"/>
          <w:kern w:val="0"/>
          <w:sz w:val="24"/>
          <w:szCs w:val="24"/>
        </w:rPr>
      </w:pPr>
      <w:r w:rsidRPr="001225A2">
        <w:rPr>
          <w:rFonts w:ascii="Times New Roman" w:hAnsi="Times New Roman"/>
          <w:color w:val="000000"/>
          <w:kern w:val="0"/>
          <w:sz w:val="24"/>
          <w:szCs w:val="24"/>
        </w:rPr>
        <w:t>1</w:t>
      </w:r>
      <w:r w:rsidRPr="001225A2">
        <w:rPr>
          <w:rFonts w:ascii="Times New Roman" w:hAnsi="Times New Roman" w:hint="eastAsia"/>
          <w:color w:val="000000"/>
          <w:kern w:val="0"/>
          <w:sz w:val="24"/>
          <w:szCs w:val="24"/>
        </w:rPr>
        <w:t>、</w:t>
      </w:r>
      <w:r w:rsidR="004959F1">
        <w:rPr>
          <w:rFonts w:ascii="Times New Roman" w:hAnsi="Times New Roman" w:hint="eastAsia"/>
          <w:color w:val="000000"/>
          <w:kern w:val="0"/>
          <w:sz w:val="24"/>
          <w:szCs w:val="24"/>
        </w:rPr>
        <w:t>广发证券</w:t>
      </w:r>
      <w:r w:rsidR="00E5044F" w:rsidRPr="00E5044F">
        <w:rPr>
          <w:rFonts w:ascii="Times New Roman" w:hAnsi="Times New Roman" w:hint="eastAsia"/>
          <w:color w:val="000000"/>
          <w:kern w:val="0"/>
          <w:sz w:val="24"/>
          <w:szCs w:val="24"/>
        </w:rPr>
        <w:t>股份有限公司</w:t>
      </w:r>
    </w:p>
    <w:p w14:paraId="7B990C9F" w14:textId="2647E711" w:rsidR="00CC6D3B" w:rsidRPr="001225A2" w:rsidRDefault="00CC6D3B" w:rsidP="004B2299">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1225A2">
        <w:rPr>
          <w:rFonts w:ascii="Times New Roman" w:hAnsi="Times New Roman" w:hint="eastAsia"/>
          <w:color w:val="000000"/>
          <w:kern w:val="0"/>
          <w:sz w:val="24"/>
          <w:szCs w:val="24"/>
        </w:rPr>
        <w:t>客服电话：</w:t>
      </w:r>
      <w:r w:rsidR="004959F1" w:rsidRPr="004959F1">
        <w:rPr>
          <w:rFonts w:ascii="Times New Roman" w:hAnsi="Times New Roman"/>
          <w:color w:val="000000"/>
          <w:kern w:val="0"/>
          <w:sz w:val="24"/>
          <w:szCs w:val="24"/>
        </w:rPr>
        <w:t>95575</w:t>
      </w:r>
    </w:p>
    <w:p w14:paraId="1FF3C092" w14:textId="4A83ECD7" w:rsidR="00876F5C" w:rsidRPr="00637D7A" w:rsidRDefault="00CC6D3B" w:rsidP="00637D7A">
      <w:pPr>
        <w:widowControl/>
        <w:spacing w:line="360" w:lineRule="auto"/>
        <w:ind w:firstLineChars="200" w:firstLine="480"/>
        <w:jc w:val="left"/>
        <w:outlineLvl w:val="5"/>
        <w:rPr>
          <w:rFonts w:ascii="Times New Roman" w:hAnsi="Times New Roman"/>
          <w:color w:val="000000"/>
          <w:kern w:val="0"/>
          <w:sz w:val="24"/>
          <w:szCs w:val="24"/>
        </w:rPr>
      </w:pPr>
      <w:r w:rsidRPr="001225A2">
        <w:rPr>
          <w:rFonts w:ascii="Times New Roman" w:hAnsi="Times New Roman"/>
          <w:color w:val="000000"/>
          <w:kern w:val="0"/>
          <w:sz w:val="24"/>
          <w:szCs w:val="24"/>
        </w:rPr>
        <w:t xml:space="preserve">   </w:t>
      </w:r>
      <w:r w:rsidRPr="001225A2">
        <w:rPr>
          <w:rFonts w:ascii="Times New Roman" w:hAnsi="Times New Roman" w:hint="eastAsia"/>
          <w:color w:val="000000"/>
          <w:kern w:val="0"/>
          <w:sz w:val="24"/>
          <w:szCs w:val="24"/>
        </w:rPr>
        <w:t>公司网址：</w:t>
      </w:r>
      <w:r w:rsidR="004959F1" w:rsidRPr="004959F1">
        <w:rPr>
          <w:rFonts w:ascii="Times New Roman" w:hAnsi="Times New Roman"/>
          <w:color w:val="000000"/>
          <w:kern w:val="0"/>
          <w:sz w:val="24"/>
          <w:szCs w:val="24"/>
        </w:rPr>
        <w:t>www.gf.com.cn</w:t>
      </w:r>
    </w:p>
    <w:p w14:paraId="4D794966" w14:textId="77777777" w:rsidR="00D10B04" w:rsidRDefault="00D10B04" w:rsidP="001225A2">
      <w:pPr>
        <w:spacing w:line="360" w:lineRule="auto"/>
        <w:ind w:firstLineChars="200" w:firstLine="480"/>
        <w:jc w:val="left"/>
        <w:rPr>
          <w:rFonts w:ascii="Times New Roman" w:hAnsi="Times New Roman"/>
          <w:color w:val="000000"/>
          <w:kern w:val="0"/>
          <w:sz w:val="24"/>
          <w:szCs w:val="24"/>
        </w:rPr>
      </w:pPr>
    </w:p>
    <w:p w14:paraId="1E60142B" w14:textId="117BCE3A" w:rsidR="005C7912" w:rsidRDefault="00BB787D" w:rsidP="001225A2">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2FFAE70"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r w:rsidR="004A0CAE">
        <w:rPr>
          <w:rFonts w:ascii="Times New Roman" w:hAnsi="Times New Roman" w:hint="eastAsia"/>
          <w:color w:val="000000"/>
          <w:kern w:val="0"/>
          <w:sz w:val="24"/>
          <w:szCs w:val="24"/>
        </w:rPr>
        <w:t>我</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69CB7A68" w14:textId="77777777" w:rsidR="005C7912" w:rsidRDefault="004256B3"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286791BF" w:rsidR="005C7912" w:rsidRDefault="004959F1"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sidRPr="0090042B">
        <w:rPr>
          <w:rFonts w:ascii="Times New Roman" w:hAnsi="Times New Roman" w:hint="eastAsia"/>
          <w:color w:val="000000"/>
          <w:kern w:val="0"/>
          <w:sz w:val="24"/>
          <w:szCs w:val="24"/>
        </w:rPr>
        <w:t>二〇二二年</w:t>
      </w:r>
      <w:r>
        <w:rPr>
          <w:rFonts w:ascii="Times New Roman" w:hAnsi="Times New Roman" w:hint="eastAsia"/>
          <w:color w:val="000000"/>
          <w:kern w:val="0"/>
          <w:sz w:val="24"/>
          <w:szCs w:val="24"/>
        </w:rPr>
        <w:t>四</w:t>
      </w:r>
      <w:r w:rsidRPr="0090042B">
        <w:rPr>
          <w:rFonts w:ascii="Times New Roman" w:hAnsi="Times New Roman" w:hint="eastAsia"/>
          <w:color w:val="000000"/>
          <w:kern w:val="0"/>
          <w:sz w:val="24"/>
          <w:szCs w:val="24"/>
        </w:rPr>
        <w:t>月二十</w:t>
      </w:r>
      <w:r w:rsidR="00D83710">
        <w:rPr>
          <w:rFonts w:ascii="Times New Roman" w:hAnsi="Times New Roman" w:hint="eastAsia"/>
          <w:color w:val="000000"/>
          <w:kern w:val="0"/>
          <w:sz w:val="24"/>
          <w:szCs w:val="24"/>
        </w:rPr>
        <w:t>二</w:t>
      </w:r>
      <w:r w:rsidRPr="0090042B">
        <w:rPr>
          <w:rFonts w:ascii="Times New Roman" w:hAnsi="Times New Roman" w:hint="eastAsia"/>
          <w:color w:val="000000"/>
          <w:kern w:val="0"/>
          <w:sz w:val="24"/>
          <w:szCs w:val="24"/>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77542" w14:textId="77777777" w:rsidR="00355F5A" w:rsidRDefault="00355F5A">
      <w:r>
        <w:separator/>
      </w:r>
    </w:p>
  </w:endnote>
  <w:endnote w:type="continuationSeparator" w:id="0">
    <w:p w14:paraId="1795B4ED" w14:textId="77777777" w:rsidR="00355F5A" w:rsidRDefault="0035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6D0A67" w:rsidRPr="006D0A67">
      <w:rPr>
        <w:noProof/>
        <w:lang w:val="zh-CN"/>
      </w:rPr>
      <w:t>2</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279B9" w14:textId="77777777" w:rsidR="00355F5A" w:rsidRDefault="00355F5A">
      <w:r>
        <w:separator/>
      </w:r>
    </w:p>
  </w:footnote>
  <w:footnote w:type="continuationSeparator" w:id="0">
    <w:p w14:paraId="00182521" w14:textId="77777777" w:rsidR="00355F5A" w:rsidRDefault="00355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1"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16B9"/>
    <w:rsid w:val="0013340B"/>
    <w:rsid w:val="00133ACF"/>
    <w:rsid w:val="00145AC0"/>
    <w:rsid w:val="0015206A"/>
    <w:rsid w:val="00156160"/>
    <w:rsid w:val="001568A7"/>
    <w:rsid w:val="00157D7D"/>
    <w:rsid w:val="0016043C"/>
    <w:rsid w:val="001606AD"/>
    <w:rsid w:val="001624E4"/>
    <w:rsid w:val="001660CE"/>
    <w:rsid w:val="00166ADB"/>
    <w:rsid w:val="00175B4D"/>
    <w:rsid w:val="001768F4"/>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4F36"/>
    <w:rsid w:val="0023085E"/>
    <w:rsid w:val="00235AF8"/>
    <w:rsid w:val="002415FC"/>
    <w:rsid w:val="00260C1E"/>
    <w:rsid w:val="002747E9"/>
    <w:rsid w:val="00285860"/>
    <w:rsid w:val="00285EB7"/>
    <w:rsid w:val="00287CEC"/>
    <w:rsid w:val="00293B50"/>
    <w:rsid w:val="00294B4B"/>
    <w:rsid w:val="00297208"/>
    <w:rsid w:val="002A158C"/>
    <w:rsid w:val="002A2C4E"/>
    <w:rsid w:val="002A65CF"/>
    <w:rsid w:val="002A6B58"/>
    <w:rsid w:val="002B03C4"/>
    <w:rsid w:val="002B0911"/>
    <w:rsid w:val="002B2B1B"/>
    <w:rsid w:val="002B6AB6"/>
    <w:rsid w:val="002C5B93"/>
    <w:rsid w:val="002D5D20"/>
    <w:rsid w:val="002D6135"/>
    <w:rsid w:val="002D70A1"/>
    <w:rsid w:val="002F2472"/>
    <w:rsid w:val="002F3F72"/>
    <w:rsid w:val="00303091"/>
    <w:rsid w:val="00303267"/>
    <w:rsid w:val="003079B1"/>
    <w:rsid w:val="00307AEB"/>
    <w:rsid w:val="00310B53"/>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37FCC"/>
    <w:rsid w:val="00340138"/>
    <w:rsid w:val="003407C4"/>
    <w:rsid w:val="0034340F"/>
    <w:rsid w:val="0034498D"/>
    <w:rsid w:val="0035240F"/>
    <w:rsid w:val="00355BC0"/>
    <w:rsid w:val="00355F5A"/>
    <w:rsid w:val="0036378E"/>
    <w:rsid w:val="00365B04"/>
    <w:rsid w:val="00370A97"/>
    <w:rsid w:val="00370D33"/>
    <w:rsid w:val="00370DC5"/>
    <w:rsid w:val="00372023"/>
    <w:rsid w:val="003723EE"/>
    <w:rsid w:val="00374774"/>
    <w:rsid w:val="00374AC7"/>
    <w:rsid w:val="00375221"/>
    <w:rsid w:val="00377AEA"/>
    <w:rsid w:val="00381D10"/>
    <w:rsid w:val="00392EEF"/>
    <w:rsid w:val="003930B1"/>
    <w:rsid w:val="003A0535"/>
    <w:rsid w:val="003A07BF"/>
    <w:rsid w:val="003A3F88"/>
    <w:rsid w:val="003A5D58"/>
    <w:rsid w:val="003A6E12"/>
    <w:rsid w:val="003B3912"/>
    <w:rsid w:val="003B4EEE"/>
    <w:rsid w:val="003B5AFD"/>
    <w:rsid w:val="003C13A0"/>
    <w:rsid w:val="003C4656"/>
    <w:rsid w:val="003C70CA"/>
    <w:rsid w:val="003C784B"/>
    <w:rsid w:val="003D52D2"/>
    <w:rsid w:val="003D7874"/>
    <w:rsid w:val="003E0095"/>
    <w:rsid w:val="003E0E54"/>
    <w:rsid w:val="003E169A"/>
    <w:rsid w:val="003E311A"/>
    <w:rsid w:val="003E373E"/>
    <w:rsid w:val="003E3A44"/>
    <w:rsid w:val="003E5B28"/>
    <w:rsid w:val="003E60B2"/>
    <w:rsid w:val="003F537A"/>
    <w:rsid w:val="004033CC"/>
    <w:rsid w:val="00405142"/>
    <w:rsid w:val="00405159"/>
    <w:rsid w:val="00405A90"/>
    <w:rsid w:val="00406BD0"/>
    <w:rsid w:val="00410802"/>
    <w:rsid w:val="00421DE1"/>
    <w:rsid w:val="00422D21"/>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59F1"/>
    <w:rsid w:val="00497152"/>
    <w:rsid w:val="004A0CAE"/>
    <w:rsid w:val="004A31EE"/>
    <w:rsid w:val="004B2299"/>
    <w:rsid w:val="004B534B"/>
    <w:rsid w:val="004B77DA"/>
    <w:rsid w:val="004C1356"/>
    <w:rsid w:val="004C36D3"/>
    <w:rsid w:val="004C6D2C"/>
    <w:rsid w:val="004C7510"/>
    <w:rsid w:val="004D0F05"/>
    <w:rsid w:val="004D2ECC"/>
    <w:rsid w:val="004D329E"/>
    <w:rsid w:val="004E1A2D"/>
    <w:rsid w:val="004E2B14"/>
    <w:rsid w:val="004F2991"/>
    <w:rsid w:val="004F571E"/>
    <w:rsid w:val="004F62D4"/>
    <w:rsid w:val="005030C3"/>
    <w:rsid w:val="00510039"/>
    <w:rsid w:val="005100FB"/>
    <w:rsid w:val="00511471"/>
    <w:rsid w:val="005144E3"/>
    <w:rsid w:val="00516749"/>
    <w:rsid w:val="0051704B"/>
    <w:rsid w:val="00522194"/>
    <w:rsid w:val="00524D33"/>
    <w:rsid w:val="00525C92"/>
    <w:rsid w:val="00533A8B"/>
    <w:rsid w:val="00536E47"/>
    <w:rsid w:val="00541EDC"/>
    <w:rsid w:val="00542A50"/>
    <w:rsid w:val="00543B3A"/>
    <w:rsid w:val="00543FD3"/>
    <w:rsid w:val="00544EDE"/>
    <w:rsid w:val="00547A52"/>
    <w:rsid w:val="00552427"/>
    <w:rsid w:val="00552BB6"/>
    <w:rsid w:val="005620EB"/>
    <w:rsid w:val="00562177"/>
    <w:rsid w:val="005673BF"/>
    <w:rsid w:val="00574BBD"/>
    <w:rsid w:val="00576F14"/>
    <w:rsid w:val="005820CA"/>
    <w:rsid w:val="00582E1E"/>
    <w:rsid w:val="00590A5B"/>
    <w:rsid w:val="00594EBF"/>
    <w:rsid w:val="00597811"/>
    <w:rsid w:val="005A0B8E"/>
    <w:rsid w:val="005A146B"/>
    <w:rsid w:val="005A5227"/>
    <w:rsid w:val="005B0426"/>
    <w:rsid w:val="005B45CB"/>
    <w:rsid w:val="005B52C4"/>
    <w:rsid w:val="005C3F77"/>
    <w:rsid w:val="005C6006"/>
    <w:rsid w:val="005C6FC0"/>
    <w:rsid w:val="005C7912"/>
    <w:rsid w:val="005D1E98"/>
    <w:rsid w:val="005D44E5"/>
    <w:rsid w:val="005D6E88"/>
    <w:rsid w:val="005E1A5A"/>
    <w:rsid w:val="005E2016"/>
    <w:rsid w:val="005E2F8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37D7A"/>
    <w:rsid w:val="00645ABB"/>
    <w:rsid w:val="00645D1E"/>
    <w:rsid w:val="00645D3A"/>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C0F91"/>
    <w:rsid w:val="006C3946"/>
    <w:rsid w:val="006D0183"/>
    <w:rsid w:val="006D0A67"/>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76FA"/>
    <w:rsid w:val="00747E02"/>
    <w:rsid w:val="00747FA3"/>
    <w:rsid w:val="00752740"/>
    <w:rsid w:val="00753731"/>
    <w:rsid w:val="00754BBE"/>
    <w:rsid w:val="007572EA"/>
    <w:rsid w:val="007669C5"/>
    <w:rsid w:val="00767E01"/>
    <w:rsid w:val="00777149"/>
    <w:rsid w:val="00777C15"/>
    <w:rsid w:val="00783865"/>
    <w:rsid w:val="00783A74"/>
    <w:rsid w:val="00785031"/>
    <w:rsid w:val="00785F28"/>
    <w:rsid w:val="0079095E"/>
    <w:rsid w:val="00791501"/>
    <w:rsid w:val="00793D68"/>
    <w:rsid w:val="00794767"/>
    <w:rsid w:val="00794A97"/>
    <w:rsid w:val="007A1B63"/>
    <w:rsid w:val="007A38CA"/>
    <w:rsid w:val="007B26A3"/>
    <w:rsid w:val="007D399F"/>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5D6"/>
    <w:rsid w:val="008509F7"/>
    <w:rsid w:val="008538B6"/>
    <w:rsid w:val="0086173E"/>
    <w:rsid w:val="008622E4"/>
    <w:rsid w:val="00864F8B"/>
    <w:rsid w:val="00866D56"/>
    <w:rsid w:val="0087175C"/>
    <w:rsid w:val="00873D15"/>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042B"/>
    <w:rsid w:val="00902213"/>
    <w:rsid w:val="00903A15"/>
    <w:rsid w:val="00904E72"/>
    <w:rsid w:val="00905F8E"/>
    <w:rsid w:val="009067ED"/>
    <w:rsid w:val="009068B7"/>
    <w:rsid w:val="00906926"/>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9F3AC1"/>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74D74"/>
    <w:rsid w:val="00A81096"/>
    <w:rsid w:val="00A81CF7"/>
    <w:rsid w:val="00A85CB8"/>
    <w:rsid w:val="00A86549"/>
    <w:rsid w:val="00A86C4A"/>
    <w:rsid w:val="00A92562"/>
    <w:rsid w:val="00A939C7"/>
    <w:rsid w:val="00A96368"/>
    <w:rsid w:val="00AA35EC"/>
    <w:rsid w:val="00AB0F63"/>
    <w:rsid w:val="00AB3BE5"/>
    <w:rsid w:val="00AB69C2"/>
    <w:rsid w:val="00AC04A8"/>
    <w:rsid w:val="00AD34C3"/>
    <w:rsid w:val="00AD38C1"/>
    <w:rsid w:val="00AD3B89"/>
    <w:rsid w:val="00AD6B3B"/>
    <w:rsid w:val="00AE0E47"/>
    <w:rsid w:val="00AE5276"/>
    <w:rsid w:val="00AE7CD4"/>
    <w:rsid w:val="00AF1A4B"/>
    <w:rsid w:val="00AF1F5F"/>
    <w:rsid w:val="00AF5B29"/>
    <w:rsid w:val="00B0470B"/>
    <w:rsid w:val="00B1125A"/>
    <w:rsid w:val="00B1180D"/>
    <w:rsid w:val="00B142BD"/>
    <w:rsid w:val="00B14661"/>
    <w:rsid w:val="00B14A48"/>
    <w:rsid w:val="00B1731A"/>
    <w:rsid w:val="00B20A84"/>
    <w:rsid w:val="00B252BA"/>
    <w:rsid w:val="00B26E71"/>
    <w:rsid w:val="00B303F5"/>
    <w:rsid w:val="00B34B56"/>
    <w:rsid w:val="00B36133"/>
    <w:rsid w:val="00B3711B"/>
    <w:rsid w:val="00B40A13"/>
    <w:rsid w:val="00B4313E"/>
    <w:rsid w:val="00B438D8"/>
    <w:rsid w:val="00B44F7F"/>
    <w:rsid w:val="00B45689"/>
    <w:rsid w:val="00B460CE"/>
    <w:rsid w:val="00B474D4"/>
    <w:rsid w:val="00B516A8"/>
    <w:rsid w:val="00B634C5"/>
    <w:rsid w:val="00B708AF"/>
    <w:rsid w:val="00B70F4E"/>
    <w:rsid w:val="00B721C6"/>
    <w:rsid w:val="00B7498A"/>
    <w:rsid w:val="00B758A4"/>
    <w:rsid w:val="00B763BA"/>
    <w:rsid w:val="00B772B8"/>
    <w:rsid w:val="00B80205"/>
    <w:rsid w:val="00B820C6"/>
    <w:rsid w:val="00B903C9"/>
    <w:rsid w:val="00B93469"/>
    <w:rsid w:val="00B94612"/>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16EF"/>
    <w:rsid w:val="00BF4A14"/>
    <w:rsid w:val="00BF54A8"/>
    <w:rsid w:val="00C00749"/>
    <w:rsid w:val="00C05591"/>
    <w:rsid w:val="00C07FB8"/>
    <w:rsid w:val="00C1163B"/>
    <w:rsid w:val="00C12DBD"/>
    <w:rsid w:val="00C14809"/>
    <w:rsid w:val="00C14A0A"/>
    <w:rsid w:val="00C14DF5"/>
    <w:rsid w:val="00C1554F"/>
    <w:rsid w:val="00C24151"/>
    <w:rsid w:val="00C26A6B"/>
    <w:rsid w:val="00C27A6E"/>
    <w:rsid w:val="00C300AE"/>
    <w:rsid w:val="00C328DD"/>
    <w:rsid w:val="00C3762C"/>
    <w:rsid w:val="00C40A70"/>
    <w:rsid w:val="00C453EB"/>
    <w:rsid w:val="00C51305"/>
    <w:rsid w:val="00C52B5D"/>
    <w:rsid w:val="00C53D9D"/>
    <w:rsid w:val="00C55DFF"/>
    <w:rsid w:val="00C561A7"/>
    <w:rsid w:val="00C62565"/>
    <w:rsid w:val="00C66AF7"/>
    <w:rsid w:val="00C710B9"/>
    <w:rsid w:val="00C76605"/>
    <w:rsid w:val="00C80FC6"/>
    <w:rsid w:val="00C81652"/>
    <w:rsid w:val="00C8498A"/>
    <w:rsid w:val="00C84E29"/>
    <w:rsid w:val="00C87401"/>
    <w:rsid w:val="00C87F91"/>
    <w:rsid w:val="00CA3457"/>
    <w:rsid w:val="00CB0A8F"/>
    <w:rsid w:val="00CB0D12"/>
    <w:rsid w:val="00CB2D12"/>
    <w:rsid w:val="00CB602C"/>
    <w:rsid w:val="00CB644D"/>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0B04"/>
    <w:rsid w:val="00D11CC2"/>
    <w:rsid w:val="00D143D4"/>
    <w:rsid w:val="00D16338"/>
    <w:rsid w:val="00D21789"/>
    <w:rsid w:val="00D24544"/>
    <w:rsid w:val="00D25B86"/>
    <w:rsid w:val="00D322DD"/>
    <w:rsid w:val="00D3376F"/>
    <w:rsid w:val="00D36747"/>
    <w:rsid w:val="00D37EEF"/>
    <w:rsid w:val="00D42EC6"/>
    <w:rsid w:val="00D47DB5"/>
    <w:rsid w:val="00D53A7C"/>
    <w:rsid w:val="00D56CB4"/>
    <w:rsid w:val="00D57E23"/>
    <w:rsid w:val="00D61C3A"/>
    <w:rsid w:val="00D63CE1"/>
    <w:rsid w:val="00D65CD7"/>
    <w:rsid w:val="00D713A6"/>
    <w:rsid w:val="00D73035"/>
    <w:rsid w:val="00D74B18"/>
    <w:rsid w:val="00D75F29"/>
    <w:rsid w:val="00D77498"/>
    <w:rsid w:val="00D832B6"/>
    <w:rsid w:val="00D83710"/>
    <w:rsid w:val="00D8570C"/>
    <w:rsid w:val="00D86937"/>
    <w:rsid w:val="00D93A66"/>
    <w:rsid w:val="00D95649"/>
    <w:rsid w:val="00DA3FCF"/>
    <w:rsid w:val="00DA41E9"/>
    <w:rsid w:val="00DA4C1B"/>
    <w:rsid w:val="00DB123E"/>
    <w:rsid w:val="00DB276E"/>
    <w:rsid w:val="00DC0FB1"/>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72EF"/>
    <w:rsid w:val="00EC7F53"/>
    <w:rsid w:val="00ED5ABB"/>
    <w:rsid w:val="00ED6827"/>
    <w:rsid w:val="00EE2F5B"/>
    <w:rsid w:val="00EE3235"/>
    <w:rsid w:val="00EE4164"/>
    <w:rsid w:val="00EF7F35"/>
    <w:rsid w:val="00F03F71"/>
    <w:rsid w:val="00F14C94"/>
    <w:rsid w:val="00F153A6"/>
    <w:rsid w:val="00F16EDF"/>
    <w:rsid w:val="00F20056"/>
    <w:rsid w:val="00F21C68"/>
    <w:rsid w:val="00F224C2"/>
    <w:rsid w:val="00F25C19"/>
    <w:rsid w:val="00F26973"/>
    <w:rsid w:val="00F26B44"/>
    <w:rsid w:val="00F30266"/>
    <w:rsid w:val="00F3171F"/>
    <w:rsid w:val="00F4258F"/>
    <w:rsid w:val="00F445A8"/>
    <w:rsid w:val="00F5156F"/>
    <w:rsid w:val="00F5264B"/>
    <w:rsid w:val="00F5325E"/>
    <w:rsid w:val="00F55B4C"/>
    <w:rsid w:val="00F56FA9"/>
    <w:rsid w:val="00F6018C"/>
    <w:rsid w:val="00F62E35"/>
    <w:rsid w:val="00F63ABC"/>
    <w:rsid w:val="00F70A18"/>
    <w:rsid w:val="00F71266"/>
    <w:rsid w:val="00F84F29"/>
    <w:rsid w:val="00F84FCF"/>
    <w:rsid w:val="00F86CD3"/>
    <w:rsid w:val="00F903D5"/>
    <w:rsid w:val="00F94624"/>
    <w:rsid w:val="00F948F2"/>
    <w:rsid w:val="00F94999"/>
    <w:rsid w:val="00FA177E"/>
    <w:rsid w:val="00FA4BCB"/>
    <w:rsid w:val="00FA59FC"/>
    <w:rsid w:val="00FB5B01"/>
    <w:rsid w:val="00FC2944"/>
    <w:rsid w:val="00FC38FB"/>
    <w:rsid w:val="00FD4CD5"/>
    <w:rsid w:val="00FE7B8E"/>
    <w:rsid w:val="00FF0224"/>
    <w:rsid w:val="00FF11CB"/>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57E68-96AE-4DAA-A7ED-8F47D727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李满胜男</cp:lastModifiedBy>
  <cp:revision>31</cp:revision>
  <cp:lastPrinted>2021-11-25T08:27:00Z</cp:lastPrinted>
  <dcterms:created xsi:type="dcterms:W3CDTF">2022-04-19T08:30:00Z</dcterms:created>
  <dcterms:modified xsi:type="dcterms:W3CDTF">2022-04-20T02:34:00Z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8" name="_IPGFLOW_P-C97D_E-1_FP-2_SP-2_CV-935FDF98_CN-8141E99">
    <vt:lpwstr>l684VfuwPkVeZx63oupBbcIPVTcTFKJhCIrmKQU8EeXbMApVk8RIuvuwU66gB3gBmDDlnqnkRCsIaOE5VXSXI0+alKO2cyAGImNSp6OgIX9IbfEQICwFQRdAz+DsUwsI76h/Y4JZckBzYrm95/8jtsg==</vt:lpwstr>
  </property>
  <property fmtid="{D5CDD505-2E9C-101B-9397-08002B2CF9AE}" pid="9" name="_IPGFLOW_P-C97D_E-0_FP-2_CV-FB4CA461_CN-1BC150C9">
    <vt:lpwstr>DPSPMK|3|408|2|0</vt:lpwstr>
  </property>
  <property fmtid="{D5CDD505-2E9C-101B-9397-08002B2CF9AE}" pid="10" name="_IPGFLOW_P-C97D_E-1_FP-3_SP-1_CV-CAF9C185_CN-411C8B0D">
    <vt:lpwstr>rh8vLFrUbjxnU8uIZUyDJxPetVENyGKrEnC/lEhp4quS2fL+/LGPoxWbSpUQhEzqiAInL76fW1j8VO/bOkYkiBN34qXSsA8yTDSUsDsT6nctVDqA3crrXSvjhl69rKvSI77H5OZoNger5L67DhwOIT47yECADtKu9MVDCnRRdqk+P1tAXU7HpiFpNvy0l4Gy/8qagENqTzAhglRyGmcwj9m3KNc6zjo9peQCAKG9ECR86sC/HLr+MPu3ztpBDOT</vt:lpwstr>
  </property>
  <property fmtid="{D5CDD505-2E9C-101B-9397-08002B2CF9AE}" pid="11" name="_IPGFLOW_P-C97D_E-1_FP-3_SP-2_CV-A0A49A90_CN-287B224E">
    <vt:lpwstr>sljOv06dflXWCmC5YLIl100yuJWv0Wqyrp8BZ/0OFBDmncgPlWugRAU8tahSqVnRhKVBf9TyUx7zdP2a80N383Thunkv294lFMfrKx3z5qM7yNL6mQf3aIlfMLfbA5pKmzH2j3SDoR4V/mE2veP7+aA==</vt:lpwstr>
  </property>
  <property fmtid="{D5CDD505-2E9C-101B-9397-08002B2CF9AE}" pid="12" name="_IPGFLOW_P-C97D_E-0_FP-3_CV-FB4CA461_CN-C657894C">
    <vt:lpwstr>DPSPMK|3|408|2|0</vt:lpwstr>
  </property>
  <property fmtid="{D5CDD505-2E9C-101B-9397-08002B2CF9AE}" pid="13" name="_IPGFLOW_P-C97D_E-1_FP-4_SP-1_CV-E73E5347_CN-8143F94D">
    <vt:lpwstr>rh8vLFrUbjxnU8uIZUyDJ8JI8EGuOtOYKkiyJbBu9v0AZakuTKj+3bkPIIowZPr8p9fHI9S1ZwuVsE06wmPVsbpnzMNr5K/dHXSz46Y3agy93iscOwIazRpeF7qTEbDR4IsTyfD3IBAKs9Caf8a2WLVBUOU7TPYQmGLs78I7/TV3NS7q4BSO8Td2D/GeLluPa644l5GwA9fWXBLSG0/JtTNJmZ/nSe/mdBVQrqpJG+UWn3+U349TVmCj4yzHfh/</vt:lpwstr>
  </property>
  <property fmtid="{D5CDD505-2E9C-101B-9397-08002B2CF9AE}" pid="14" name="_IPGFLOW_P-C97D_E-1_FP-4_SP-2_CV-E0ED8B1B_CN-E374C72D">
    <vt:lpwstr>zJVSA+AQ+ngu1VNPO00NJ2XakFZbHCibHtpoAImjGin5cuQFJ90SCUKS6M0lgNBH5MbxsVYszZiYs43nTmfLaPFTCnRAn5GMwckUokNPpGySETIjtLc6j8tLicvM08h58egYAeOFD8Mk9EtUFSGc/xg==</vt:lpwstr>
  </property>
  <property fmtid="{D5CDD505-2E9C-101B-9397-08002B2CF9AE}" pid="15" name="_IPGFLOW_P-C97D_E-0_FP-4_CV-FB4CA461_CN-BB248F14">
    <vt:lpwstr>DPSPMK|3|408|2|0</vt:lpwstr>
  </property>
  <property fmtid="{D5CDD505-2E9C-101B-9397-08002B2CF9AE}" pid="16" name="_IPGFLOW_P-C97D_E-1_FP-5_SP-1_CV-EA394F2A_CN-D8311922">
    <vt:lpwstr>gDo1NLNDoURMfTUR5WIxF3buak3MpJn9TJEy//DvQX/SCUx7jqxXh0z/dOsGK6R1NODQ7cmxYRDOqGmqj3C8juBQFKyOhDwBltR/76ouCBE1pvQRTRnksG3z2vy32p+Esck5eGmUhBRylpRqPBfB7AllgVn+pRnMUlvi1tmirNSJYZSM9HXL6mmOjuyWHGnLoURLgI+7kY4RbKeMOZUyAYCJAToGopLr9G0znmEO+O3I3XNOkAjPxN/kqls/Z5+</vt:lpwstr>
  </property>
  <property fmtid="{D5CDD505-2E9C-101B-9397-08002B2CF9AE}" pid="17" name="_IPGFLOW_P-C97D_E-1_FP-5_SP-2_CV-320099F6_CN-7135984F">
    <vt:lpwstr>oOipxzGW7qiTwj0HTaCN2vA==</vt:lpwstr>
  </property>
  <property fmtid="{D5CDD505-2E9C-101B-9397-08002B2CF9AE}" pid="18" name="_IPGFLOW_P-C97D_E-0_FP-5_CV-44BF58F7_CN-39FF56AD">
    <vt:lpwstr>DPSPMK|3|280|2|0</vt:lpwstr>
  </property>
  <property fmtid="{D5CDD505-2E9C-101B-9397-08002B2CF9AE}" pid="21" name="_IPGFLOW_P-C97D_E-1_FP-6_SP-1_CV-CAB06118_CN-C0F55DD7">
    <vt:lpwstr>gDo1NLNDoURMfTUR5WIxFzEMEHBDxRCaJNfYfVwwMUpTXjPr4WqEL7lIMKmfo4cfRTQ5FuefUVC6P843Vp97dpx1J4vCiXQcchb0tikTRNTu9Jqus70ZDUNZOjVqAYOGEfBKD1T3n7a0q6E/+6+DHc2qH5NQU/bGSVACNlCfr/KboDxwQ4yW0IjrWB3U5Eb8nwmuol8axF5dDiAY7DTqyAMXAjDKQkyXhYgvrgvQps5scP+4GhIsYCU7XB+rTW2</vt:lpwstr>
  </property>
  <property fmtid="{D5CDD505-2E9C-101B-9397-08002B2CF9AE}" pid="22" name="_IPGFLOW_P-C97D_E-1_FP-6_SP-2_CV-F814A1A7_CN-7D718F68">
    <vt:lpwstr>IXe7rNkXvZONxQJKJ1fvoow==</vt:lpwstr>
  </property>
  <property fmtid="{D5CDD505-2E9C-101B-9397-08002B2CF9AE}" pid="23" name="_IPGFLOW_P-C97D_E-0_FP-6_CV-44BF58F7_CN-84353A63">
    <vt:lpwstr>DPSPMK|3|280|2|0</vt:lpwstr>
  </property>
  <property fmtid="{D5CDD505-2E9C-101B-9397-08002B2CF9AE}" pid="8195" name="_IPGFLOW_P-C97D_E-1_FP-7_SP-1_CV-9A317E2_CN-20736722">
    <vt:lpwstr>ORgzAYMmhW8IqyajvuD8SOohHNby+vlFyC+n1c95ms/n05y2yMvrNlXNmhfR6eDeyGyny5lCfwe1fU9llv95h1Rb1g43NBu7WPhf5RREY87kpHfDNbf5Hv8s78SKWcEom2OdKw0I5ip/bKjTfgWVptLhAwosr09cMmsS6XYT8pCDET9PYKimudtjmcLNAwJqsEEnWzuLSG5AP3WIQpGlfY2IYJrHokeEQUqGEvDN8uo556rBMPAvh1k3mBAjNZy</vt:lpwstr>
  </property>
  <property fmtid="{D5CDD505-2E9C-101B-9397-08002B2CF9AE}" pid="8196" name="_IPGFLOW_P-C97D_E-1_FP-7_SP-2_CV-2F5CF8BC_CN-384E968C">
    <vt:lpwstr>WfChY1DSyKqNMaI67cCFwfw==</vt:lpwstr>
  </property>
  <property fmtid="{D5CDD505-2E9C-101B-9397-08002B2CF9AE}" pid="8197" name="_IPGFLOW_P-C97D_E-0_FP-7_CV-44BF58F7_CN-59A3E3E6">
    <vt:lpwstr>DPSPMK|3|280|2|0</vt:lpwstr>
  </property>
  <property fmtid="{D5CDD505-2E9C-101B-9397-08002B2CF9AE}" pid="8200" name="_IPGFLOW_P-C97D_E-1_FP-8_SP-1_CV-5CFDC864_CN-A67C73B4">
    <vt:lpwstr>ORgzAYMmhW8IqyajvuD8SObGumtFynkd9tH7Yzohu7yvXJoPcqZ9VzFdDpBVhsYu66NDaNGcgI3xCRG0/YU13mUZJJ6WU6xYUz6I2JHd4NppMBUPnL6ree3wBGJAXM8IKIUaTnhagAbveKYoLZLQ2g3UxXmHdlJVdrlQ0hUQSipCcWMfg2kbWSszY3/nDJvb4jIEAGMwtGYeQqrOgS7ADPrk7W7QvFnRFlGpJlu74F+5DIc9ckQQSegLxT+CS5B</vt:lpwstr>
  </property>
  <property fmtid="{D5CDD505-2E9C-101B-9397-08002B2CF9AE}" pid="8201" name="_IPGFLOW_P-C97D_E-1_FP-8_SP-2_CV-EA4DF461_CN-283DCED0">
    <vt:lpwstr>DNjCMk1iq4GzgltxIKGzkTg==</vt:lpwstr>
  </property>
  <property fmtid="{D5CDD505-2E9C-101B-9397-08002B2CF9AE}" pid="8202" name="_IPGFLOW_P-C97D_E-0_FP-8_CV-44BF58F7_CN-7ED336D3">
    <vt:lpwstr>DPSPMK|3|280|2|0</vt:lpwstr>
  </property>
  <property fmtid="{D5CDD505-2E9C-101B-9397-08002B2CF9AE}" pid="8203" name="DOCPROPERTY_INTERNAL_DELFLAGS2">
    <vt:lpwstr>1</vt:lpwstr>
  </property>
  <property fmtid="{D5CDD505-2E9C-101B-9397-08002B2CF9AE}" pid="8204" name="_IPGFLOW_P-C97D_E-0_CV-86415D54_CN-8C39038A">
    <vt:lpwstr>DPFPMK|3|50|9|0</vt:lpwstr>
  </property>
  <property fmtid="{D5CDD505-2E9C-101B-9397-08002B2CF9AE}" pid="8205" name="_IPGFLOW_P-C97D_E-1_FP-9_SP-1_CV-18A9A332_CN-D042DA2">
    <vt:lpwstr>ORgzAYMmhW8IqyajvuD8SMaHjYeqfZLcmq938lZ9lpYhFW7so2ZCGKjc/pyMsI+ypKx2/dZw9xcGMtA2030zDnS0AydLx6BJmnc0UVtYgqrPzu4VBHmDlbYQnH7yFr91ORq2pXAlGTy0ajiL8+uORsYKja/KPp1bM7BnpdqCNylLvRu0lDrKeoGPBAjwhKm+G6kj3mm93fNjSmic0EAhZPHsk+uj0m1kqvMbKsEBVrnJ53k4EGi9JHoIhMvxjhE</vt:lpwstr>
  </property>
  <property fmtid="{D5CDD505-2E9C-101B-9397-08002B2CF9AE}" pid="8206" name="_IPGFLOW_P-C97D_E-1_FP-9_SP-2_CV-4CA584A1_CN-44C99585">
    <vt:lpwstr>nk3+kQfTp6MCLfsnwJT/48ZHwv1GI6QpKAaENs5swM2Q+KYjdzbfbdQPVvGRSQk5j0yAeCTiMvKfU0O+iFk4UYlAZSXlUoUUdoUvwbQKavOzoqMlOKhhWC5n1/APoe7PlhTaucHrc0B/BtUBar4aU3KclqN1GCDH9cGYV5kVOHldYo8JcEVkvEgquGT5e68VgQi4ypxK7LcOHzpWIbAt2Vcq4bMvK6md2vXgz8pqkvtRclVyiQdAw2ocN+hbreZ</vt:lpwstr>
  </property>
  <property fmtid="{D5CDD505-2E9C-101B-9397-08002B2CF9AE}" pid="8207" name="_IPGFLOW_P-C97D_E-1_FP-9_SP-3_CV-C13E7DC0_CN-B2A6739C">
    <vt:lpwstr>VT</vt:lpwstr>
  </property>
  <property fmtid="{D5CDD505-2E9C-101B-9397-08002B2CF9AE}" pid="8208" name="_IPGFLOW_P-C97D_E-0_FP-9_CV-DD150EE6_CN-E76423F9">
    <vt:lpwstr>DPSPMK|3|512|3|0</vt:lpwstr>
  </property>
</Properties>
</file>