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427678D6" w:rsidR="005C7912" w:rsidRDefault="004256B3" w:rsidP="005820CA">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bookmarkStart w:id="0" w:name="_GoBack"/>
      <w:r>
        <w:rPr>
          <w:rFonts w:ascii="Times New Roman" w:hAnsi="Times New Roman" w:hint="eastAsia"/>
          <w:b/>
          <w:bCs/>
          <w:color w:val="000000"/>
          <w:kern w:val="0"/>
          <w:sz w:val="28"/>
          <w:szCs w:val="28"/>
        </w:rPr>
        <w:t>财通基金管理有限公司关于旗下</w:t>
      </w:r>
      <w:r w:rsidR="00894AE3" w:rsidRPr="00894AE3">
        <w:rPr>
          <w:rFonts w:ascii="Times New Roman" w:hAnsi="Times New Roman" w:hint="eastAsia"/>
          <w:b/>
          <w:bCs/>
          <w:color w:val="000000"/>
          <w:kern w:val="0"/>
          <w:sz w:val="28"/>
          <w:szCs w:val="28"/>
        </w:rPr>
        <w:t>部分基金参加</w:t>
      </w:r>
      <w:r w:rsidR="002F2472">
        <w:rPr>
          <w:rFonts w:ascii="Times New Roman" w:hAnsi="Times New Roman" w:hint="eastAsia"/>
          <w:b/>
          <w:bCs/>
          <w:color w:val="000000"/>
          <w:kern w:val="0"/>
          <w:sz w:val="28"/>
          <w:szCs w:val="28"/>
        </w:rPr>
        <w:t>第一创业证券</w:t>
      </w:r>
      <w:r w:rsidR="00894AE3" w:rsidRPr="00894AE3">
        <w:rPr>
          <w:rFonts w:ascii="Times New Roman" w:hAnsi="Times New Roman" w:hint="eastAsia"/>
          <w:b/>
          <w:bCs/>
          <w:color w:val="000000"/>
          <w:kern w:val="0"/>
          <w:sz w:val="28"/>
          <w:szCs w:val="28"/>
        </w:rPr>
        <w:t>股份有限公司</w:t>
      </w:r>
      <w:r>
        <w:rPr>
          <w:rFonts w:ascii="Times New Roman" w:hAnsi="Times New Roman"/>
          <w:b/>
          <w:bCs/>
          <w:color w:val="000000"/>
          <w:kern w:val="0"/>
          <w:sz w:val="28"/>
          <w:szCs w:val="28"/>
        </w:rPr>
        <w:t>基金</w:t>
      </w:r>
      <w:r w:rsidR="002F2472" w:rsidRPr="002F2472">
        <w:rPr>
          <w:rFonts w:ascii="Times New Roman" w:hAnsi="Times New Roman" w:hint="eastAsia"/>
          <w:b/>
          <w:bCs/>
          <w:color w:val="000000"/>
          <w:kern w:val="0"/>
          <w:sz w:val="28"/>
          <w:szCs w:val="28"/>
        </w:rPr>
        <w:t>定期定额申购</w:t>
      </w:r>
      <w:r>
        <w:rPr>
          <w:rFonts w:ascii="Times New Roman" w:hAnsi="Times New Roman" w:hint="eastAsia"/>
          <w:b/>
          <w:bCs/>
          <w:color w:val="000000"/>
          <w:kern w:val="0"/>
          <w:sz w:val="28"/>
          <w:szCs w:val="28"/>
        </w:rPr>
        <w:t>费率优惠活动的公告</w:t>
      </w:r>
    </w:p>
    <w:p w14:paraId="7844B97F" w14:textId="73D795D5"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w:t>
      </w:r>
      <w:r w:rsidR="0089347D">
        <w:rPr>
          <w:rFonts w:hAnsi="宋体" w:hint="eastAsia"/>
          <w:color w:val="000000"/>
          <w:sz w:val="24"/>
        </w:rPr>
        <w:t>财通基金管理有限公司（以下简称“本公司”）</w:t>
      </w:r>
      <w:r>
        <w:rPr>
          <w:rFonts w:hAnsi="宋体" w:hint="eastAsia"/>
          <w:color w:val="000000"/>
          <w:sz w:val="24"/>
        </w:rPr>
        <w:t>经与</w:t>
      </w:r>
      <w:r w:rsidR="002F2472">
        <w:rPr>
          <w:rFonts w:hAnsi="宋体" w:hint="eastAsia"/>
          <w:color w:val="000000"/>
          <w:sz w:val="24"/>
        </w:rPr>
        <w:t>第一创业证券</w:t>
      </w:r>
      <w:r w:rsidR="00894AE3" w:rsidRPr="00894AE3">
        <w:rPr>
          <w:rFonts w:hAnsi="宋体" w:hint="eastAsia"/>
          <w:color w:val="000000"/>
          <w:sz w:val="24"/>
        </w:rPr>
        <w:t>股份有限公司</w:t>
      </w:r>
      <w:r>
        <w:rPr>
          <w:rFonts w:hAnsi="宋体" w:hint="eastAsia"/>
          <w:color w:val="000000"/>
          <w:sz w:val="24"/>
        </w:rPr>
        <w:t>（以下简称“</w:t>
      </w:r>
      <w:r w:rsidR="002F2472">
        <w:rPr>
          <w:rFonts w:hAnsi="宋体" w:hint="eastAsia"/>
          <w:color w:val="000000"/>
          <w:sz w:val="24"/>
        </w:rPr>
        <w:t>第一创业</w:t>
      </w:r>
      <w:r>
        <w:rPr>
          <w:rFonts w:hAnsi="宋体" w:hint="eastAsia"/>
          <w:color w:val="000000"/>
          <w:sz w:val="24"/>
        </w:rPr>
        <w:t>”）协商一致，</w:t>
      </w:r>
      <w:r w:rsidRPr="003163B5">
        <w:rPr>
          <w:rFonts w:ascii="Times New Roman" w:hAnsi="宋体" w:hint="eastAsia"/>
          <w:color w:val="000000"/>
          <w:kern w:val="0"/>
          <w:sz w:val="24"/>
          <w:szCs w:val="24"/>
        </w:rPr>
        <w:t>自</w:t>
      </w:r>
      <w:r w:rsidR="00FF64F3">
        <w:rPr>
          <w:rFonts w:ascii="Times New Roman" w:hAnsi="宋体"/>
          <w:color w:val="000000"/>
          <w:kern w:val="0"/>
          <w:sz w:val="24"/>
          <w:szCs w:val="24"/>
        </w:rPr>
        <w:t>202</w:t>
      </w:r>
      <w:r w:rsidR="002F2472">
        <w:rPr>
          <w:rFonts w:ascii="Times New Roman" w:hAnsi="宋体"/>
          <w:color w:val="000000"/>
          <w:kern w:val="0"/>
          <w:sz w:val="24"/>
          <w:szCs w:val="24"/>
        </w:rPr>
        <w:t>2</w:t>
      </w:r>
      <w:r w:rsidR="00FF64F3">
        <w:rPr>
          <w:rFonts w:ascii="Times New Roman" w:hAnsi="宋体"/>
          <w:color w:val="000000"/>
          <w:kern w:val="0"/>
          <w:sz w:val="24"/>
          <w:szCs w:val="24"/>
        </w:rPr>
        <w:t>年</w:t>
      </w:r>
      <w:r w:rsidR="002F2472">
        <w:rPr>
          <w:rFonts w:ascii="Times New Roman" w:hAnsi="宋体"/>
          <w:color w:val="000000"/>
          <w:kern w:val="0"/>
          <w:sz w:val="24"/>
          <w:szCs w:val="24"/>
        </w:rPr>
        <w:t>2</w:t>
      </w:r>
      <w:r w:rsidR="00FF64F3">
        <w:rPr>
          <w:rFonts w:ascii="Times New Roman" w:hAnsi="宋体"/>
          <w:color w:val="000000"/>
          <w:kern w:val="0"/>
          <w:sz w:val="24"/>
          <w:szCs w:val="24"/>
        </w:rPr>
        <w:t>月</w:t>
      </w:r>
      <w:r w:rsidR="002F2472">
        <w:rPr>
          <w:rFonts w:ascii="Times New Roman" w:hAnsi="宋体" w:hint="eastAsia"/>
          <w:color w:val="000000"/>
          <w:kern w:val="0"/>
          <w:sz w:val="24"/>
          <w:szCs w:val="24"/>
        </w:rPr>
        <w:t>10</w:t>
      </w:r>
      <w:r w:rsidR="00FF64F3">
        <w:rPr>
          <w:rFonts w:ascii="Times New Roman" w:hAnsi="宋体"/>
          <w:color w:val="000000"/>
          <w:kern w:val="0"/>
          <w:sz w:val="24"/>
          <w:szCs w:val="24"/>
        </w:rPr>
        <w:t>日</w:t>
      </w:r>
      <w:r w:rsidRPr="003163B5">
        <w:rPr>
          <w:rFonts w:ascii="Times New Roman" w:hAnsi="宋体" w:hint="eastAsia"/>
          <w:color w:val="000000"/>
          <w:kern w:val="0"/>
          <w:sz w:val="24"/>
          <w:szCs w:val="24"/>
        </w:rPr>
        <w:t>起</w:t>
      </w:r>
      <w:r w:rsidR="0089347D">
        <w:rPr>
          <w:rFonts w:ascii="Times New Roman" w:hAnsi="宋体" w:hint="eastAsia"/>
          <w:color w:val="000000"/>
          <w:kern w:val="0"/>
          <w:sz w:val="24"/>
          <w:szCs w:val="24"/>
        </w:rPr>
        <w:t>，</w:t>
      </w:r>
      <w:r w:rsidRPr="003163B5">
        <w:rPr>
          <w:rFonts w:ascii="Times New Roman" w:hAnsi="宋体" w:hint="eastAsia"/>
          <w:color w:val="000000"/>
          <w:kern w:val="0"/>
          <w:sz w:val="24"/>
          <w:szCs w:val="24"/>
        </w:rPr>
        <w:t>对通过</w:t>
      </w:r>
      <w:r w:rsidR="002F2472">
        <w:rPr>
          <w:rFonts w:hAnsi="宋体" w:hint="eastAsia"/>
          <w:color w:val="000000"/>
          <w:sz w:val="24"/>
        </w:rPr>
        <w:t>第一创业</w:t>
      </w:r>
      <w:r w:rsidRPr="003163B5">
        <w:rPr>
          <w:rFonts w:ascii="Times New Roman" w:hAnsi="宋体" w:hint="eastAsia"/>
          <w:color w:val="000000"/>
          <w:kern w:val="0"/>
          <w:sz w:val="24"/>
          <w:szCs w:val="24"/>
        </w:rPr>
        <w:t>指定方式定期定额申购本公司旗下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实行费率优惠，同时投资者可通过</w:t>
      </w:r>
      <w:r w:rsidR="002F2472">
        <w:rPr>
          <w:rFonts w:hAnsi="宋体" w:hint="eastAsia"/>
          <w:color w:val="000000"/>
          <w:sz w:val="24"/>
        </w:rPr>
        <w:t>第一创业</w:t>
      </w:r>
      <w:r w:rsidRPr="003163B5">
        <w:rPr>
          <w:rFonts w:ascii="Times New Roman" w:hAnsi="宋体" w:hint="eastAsia"/>
          <w:color w:val="000000"/>
          <w:kern w:val="0"/>
          <w:sz w:val="24"/>
          <w:szCs w:val="24"/>
        </w:rPr>
        <w:t>指定方式定期定额投资本公司旗下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w:t>
      </w:r>
    </w:p>
    <w:p w14:paraId="7F8D438E" w14:textId="77777777" w:rsidR="005C7912" w:rsidRDefault="004256B3" w:rsidP="004B2299">
      <w:pPr>
        <w:spacing w:before="100" w:beforeAutospacing="1" w:after="100" w:afterAutospacing="1" w:line="312" w:lineRule="auto"/>
        <w:ind w:left="480"/>
        <w:rPr>
          <w:rFonts w:ascii="Times New Roman" w:hAnsi="宋体"/>
          <w:color w:val="000000"/>
          <w:kern w:val="0"/>
          <w:sz w:val="24"/>
          <w:szCs w:val="24"/>
        </w:rPr>
      </w:pPr>
      <w:bookmarkStart w:id="1" w:name="_Toc275961395"/>
      <w:r>
        <w:rPr>
          <w:rFonts w:ascii="Times New Roman" w:hAnsi="宋体" w:hint="eastAsia"/>
          <w:color w:val="000000"/>
          <w:kern w:val="0"/>
          <w:sz w:val="24"/>
          <w:szCs w:val="24"/>
        </w:rPr>
        <w:t>一、活动时间</w:t>
      </w:r>
    </w:p>
    <w:p w14:paraId="696599B1" w14:textId="7FD679D9" w:rsidR="0089347D" w:rsidRPr="007B4680" w:rsidRDefault="004256B3" w:rsidP="0089347D">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sidR="002F2472">
        <w:rPr>
          <w:rFonts w:ascii="Times New Roman" w:hAnsi="宋体"/>
          <w:color w:val="000000"/>
          <w:kern w:val="0"/>
          <w:sz w:val="24"/>
          <w:szCs w:val="24"/>
        </w:rPr>
        <w:t>2022</w:t>
      </w:r>
      <w:r w:rsidR="002F2472">
        <w:rPr>
          <w:rFonts w:ascii="Times New Roman" w:hAnsi="宋体"/>
          <w:color w:val="000000"/>
          <w:kern w:val="0"/>
          <w:sz w:val="24"/>
          <w:szCs w:val="24"/>
        </w:rPr>
        <w:t>年</w:t>
      </w:r>
      <w:r w:rsidR="002F2472">
        <w:rPr>
          <w:rFonts w:ascii="Times New Roman" w:hAnsi="宋体"/>
          <w:color w:val="000000"/>
          <w:kern w:val="0"/>
          <w:sz w:val="24"/>
          <w:szCs w:val="24"/>
        </w:rPr>
        <w:t>2</w:t>
      </w:r>
      <w:r w:rsidR="002F2472">
        <w:rPr>
          <w:rFonts w:ascii="Times New Roman" w:hAnsi="宋体"/>
          <w:color w:val="000000"/>
          <w:kern w:val="0"/>
          <w:sz w:val="24"/>
          <w:szCs w:val="24"/>
        </w:rPr>
        <w:t>月</w:t>
      </w:r>
      <w:r w:rsidR="002F2472">
        <w:rPr>
          <w:rFonts w:ascii="Times New Roman" w:hAnsi="宋体" w:hint="eastAsia"/>
          <w:color w:val="000000"/>
          <w:kern w:val="0"/>
          <w:sz w:val="24"/>
          <w:szCs w:val="24"/>
        </w:rPr>
        <w:t>10</w:t>
      </w:r>
      <w:r w:rsidR="002F2472">
        <w:rPr>
          <w:rFonts w:ascii="Times New Roman" w:hAnsi="宋体"/>
          <w:color w:val="000000"/>
          <w:kern w:val="0"/>
          <w:sz w:val="24"/>
          <w:szCs w:val="24"/>
        </w:rPr>
        <w:t>日</w:t>
      </w:r>
      <w:r>
        <w:rPr>
          <w:rFonts w:ascii="Times New Roman" w:hAnsi="宋体" w:hint="eastAsia"/>
          <w:color w:val="000000"/>
          <w:kern w:val="0"/>
          <w:sz w:val="24"/>
          <w:szCs w:val="24"/>
        </w:rPr>
        <w:t>起，</w:t>
      </w:r>
      <w:r w:rsidR="0089347D" w:rsidRPr="007B4680">
        <w:rPr>
          <w:rFonts w:ascii="Times New Roman" w:hAnsi="宋体"/>
          <w:color w:val="000000"/>
          <w:kern w:val="0"/>
          <w:sz w:val="24"/>
          <w:szCs w:val="24"/>
        </w:rPr>
        <w:t>具体办理时间为上海证券交易所、深圳证券交易所的正常交易日的交易时间</w:t>
      </w:r>
      <w:r w:rsidR="0089347D" w:rsidRPr="007B4680">
        <w:rPr>
          <w:rFonts w:ascii="Times New Roman" w:hAnsi="宋体" w:hint="eastAsia"/>
          <w:color w:val="000000"/>
          <w:kern w:val="0"/>
          <w:sz w:val="24"/>
          <w:szCs w:val="24"/>
        </w:rPr>
        <w:t>。</w:t>
      </w:r>
    </w:p>
    <w:bookmarkEnd w:id="1"/>
    <w:p w14:paraId="3CDE1AC8" w14:textId="4B7C37C2" w:rsidR="005C7912" w:rsidRPr="0066469C" w:rsidRDefault="0066469C" w:rsidP="004B2299">
      <w:pPr>
        <w:spacing w:before="100" w:beforeAutospacing="1" w:after="100" w:afterAutospacing="1" w:line="312" w:lineRule="auto"/>
        <w:ind w:left="480"/>
        <w:rPr>
          <w:rStyle w:val="ac"/>
          <w:rFonts w:asciiTheme="minorHAnsi" w:eastAsiaTheme="minorEastAsia" w:hAnsiTheme="minorHAnsi" w:cstheme="minorBidi"/>
        </w:rPr>
      </w:pPr>
      <w:r>
        <w:rPr>
          <w:rFonts w:ascii="Times New Roman" w:hAnsi="宋体"/>
          <w:color w:val="000000"/>
          <w:kern w:val="0"/>
          <w:sz w:val="24"/>
          <w:szCs w:val="24"/>
        </w:rPr>
        <w:t>二、</w:t>
      </w:r>
      <w:r w:rsidR="004256B3" w:rsidRPr="004B2299">
        <w:rPr>
          <w:rFonts w:ascii="Times New Roman" w:hAnsi="宋体" w:hint="eastAsia"/>
          <w:color w:val="000000"/>
          <w:kern w:val="0"/>
          <w:sz w:val="24"/>
          <w:szCs w:val="24"/>
        </w:rPr>
        <w:t>适用基金</w:t>
      </w:r>
    </w:p>
    <w:p w14:paraId="5FFD3763" w14:textId="324C17BE" w:rsidR="004D329E" w:rsidRDefault="004D329E"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财通价值动量混合型证券投资基金</w:t>
      </w:r>
      <w:r>
        <w:rPr>
          <w:rFonts w:ascii="Times New Roman" w:hAnsi="Times New Roman" w:hint="eastAsia"/>
          <w:color w:val="000000"/>
          <w:sz w:val="24"/>
          <w:szCs w:val="24"/>
        </w:rPr>
        <w:t>（</w:t>
      </w:r>
      <w:r w:rsidRPr="001225A2">
        <w:rPr>
          <w:rFonts w:ascii="Times New Roman" w:hAnsi="Times New Roman" w:hint="eastAsia"/>
          <w:color w:val="000000"/>
          <w:sz w:val="24"/>
          <w:szCs w:val="24"/>
        </w:rPr>
        <w:t>基金代码：</w:t>
      </w:r>
      <w:r>
        <w:rPr>
          <w:rFonts w:ascii="Times New Roman" w:hAnsi="Times New Roman"/>
          <w:color w:val="000000"/>
          <w:sz w:val="24"/>
          <w:szCs w:val="24"/>
        </w:rPr>
        <w:t>720001</w:t>
      </w:r>
      <w:r>
        <w:rPr>
          <w:rFonts w:ascii="Times New Roman" w:hAnsi="Times New Roman" w:hint="eastAsia"/>
          <w:color w:val="000000"/>
          <w:sz w:val="24"/>
          <w:szCs w:val="24"/>
        </w:rPr>
        <w:t>）</w:t>
      </w:r>
      <w:r w:rsidR="00BE47E9">
        <w:rPr>
          <w:rFonts w:ascii="Times New Roman" w:hAnsi="Times New Roman" w:hint="eastAsia"/>
          <w:color w:val="000000"/>
          <w:sz w:val="24"/>
          <w:szCs w:val="24"/>
        </w:rPr>
        <w:t>；</w:t>
      </w:r>
    </w:p>
    <w:p w14:paraId="67695C7C" w14:textId="7A212F74" w:rsidR="00C87F91" w:rsidRPr="001225A2"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财通可转债债券型证券投资基金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720002</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077935B7" w14:textId="36C48D51" w:rsidR="00C87F91"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中证财通中国可持续发展</w:t>
      </w:r>
      <w:r w:rsidRPr="001225A2">
        <w:rPr>
          <w:rFonts w:ascii="Times New Roman" w:hAnsi="Times New Roman"/>
          <w:color w:val="000000"/>
          <w:sz w:val="24"/>
          <w:szCs w:val="24"/>
        </w:rPr>
        <w:t>100(ECPI ESG)</w:t>
      </w:r>
      <w:r w:rsidRPr="001225A2">
        <w:rPr>
          <w:rFonts w:ascii="Times New Roman" w:hAnsi="Times New Roman" w:hint="eastAsia"/>
          <w:color w:val="000000"/>
          <w:sz w:val="24"/>
          <w:szCs w:val="24"/>
        </w:rPr>
        <w:t>指数增强型证券投资基金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000042</w:t>
      </w:r>
      <w:r w:rsidR="00B14A48">
        <w:rPr>
          <w:rFonts w:ascii="Times New Roman" w:hAnsi="Times New Roman" w:hint="eastAsia"/>
          <w:color w:val="000000"/>
          <w:sz w:val="24"/>
          <w:szCs w:val="24"/>
        </w:rPr>
        <w:t>）</w:t>
      </w:r>
      <w:r w:rsidRPr="001225A2">
        <w:rPr>
          <w:rFonts w:ascii="Times New Roman" w:hAnsi="Times New Roman" w:hint="eastAsia"/>
          <w:color w:val="000000"/>
          <w:sz w:val="24"/>
          <w:szCs w:val="24"/>
        </w:rPr>
        <w:t>；</w:t>
      </w:r>
      <w:r w:rsidR="00B14A48">
        <w:rPr>
          <w:rFonts w:ascii="Times New Roman" w:hAnsi="Times New Roman"/>
          <w:color w:val="000000"/>
          <w:sz w:val="24"/>
          <w:szCs w:val="24"/>
        </w:rPr>
        <w:t xml:space="preserve"> </w:t>
      </w:r>
    </w:p>
    <w:p w14:paraId="4AA186E5" w14:textId="77777777" w:rsidR="00C87F91"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财通可持续发展主题混合型证券投资基金（基金代码：</w:t>
      </w:r>
      <w:r w:rsidRPr="001225A2">
        <w:rPr>
          <w:rFonts w:ascii="Times New Roman" w:hAnsi="Times New Roman"/>
          <w:color w:val="000000"/>
          <w:sz w:val="24"/>
          <w:szCs w:val="24"/>
        </w:rPr>
        <w:t>000017</w:t>
      </w:r>
      <w:r w:rsidRPr="001225A2">
        <w:rPr>
          <w:rFonts w:ascii="Times New Roman" w:hAnsi="Times New Roman" w:hint="eastAsia"/>
          <w:color w:val="000000"/>
          <w:sz w:val="24"/>
          <w:szCs w:val="24"/>
        </w:rPr>
        <w:t>）；</w:t>
      </w:r>
    </w:p>
    <w:p w14:paraId="1373DC94" w14:textId="650F025F" w:rsidR="008179CE" w:rsidRPr="008179CE" w:rsidRDefault="008179CE">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财通成长优选混合型证券投资基金</w:t>
      </w:r>
      <w:r w:rsidRPr="001225A2">
        <w:rPr>
          <w:rFonts w:ascii="Times New Roman" w:hAnsi="Times New Roman" w:hint="eastAsia"/>
          <w:color w:val="000000"/>
          <w:sz w:val="24"/>
          <w:szCs w:val="24"/>
        </w:rPr>
        <w:t>（基金代码：</w:t>
      </w:r>
      <w:r w:rsidRPr="004D329E">
        <w:rPr>
          <w:rFonts w:ascii="Times New Roman" w:hAnsi="Times New Roman"/>
          <w:color w:val="000000"/>
          <w:sz w:val="24"/>
          <w:szCs w:val="24"/>
        </w:rPr>
        <w:t>001480</w:t>
      </w:r>
      <w:r w:rsidRPr="001225A2">
        <w:rPr>
          <w:rFonts w:ascii="Times New Roman" w:hAnsi="Times New Roman" w:hint="eastAsia"/>
          <w:color w:val="000000"/>
          <w:sz w:val="24"/>
          <w:szCs w:val="24"/>
        </w:rPr>
        <w:t>）；</w:t>
      </w:r>
    </w:p>
    <w:p w14:paraId="4DEA0750" w14:textId="126EAA89" w:rsidR="00C87F91" w:rsidRPr="001225A2"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财通多策略精选混合型证券投资基金</w:t>
      </w:r>
      <w:r w:rsidRPr="001225A2">
        <w:rPr>
          <w:rFonts w:ascii="Times New Roman" w:hAnsi="Times New Roman"/>
          <w:color w:val="000000"/>
          <w:sz w:val="24"/>
          <w:szCs w:val="24"/>
        </w:rPr>
        <w:t>(LOF)</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501001</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5C0E530" w14:textId="6119C97A" w:rsidR="00C87F91" w:rsidRPr="001225A2"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财通收益增强债券型证券投资基金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720003</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50F2583" w14:textId="1CAC7FC8" w:rsidR="00C87F91"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财通纯债债券型证券投资基金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000497</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08F9BF6F" w14:textId="0BDADCDE" w:rsidR="00D74B18" w:rsidRPr="00D74B18" w:rsidRDefault="00D74B18" w:rsidP="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财通多策略升级混合型证券投资基金</w:t>
      </w:r>
      <w:r w:rsidRPr="001225A2">
        <w:rPr>
          <w:rFonts w:ascii="Times New Roman" w:hAnsi="Times New Roman"/>
          <w:color w:val="000000"/>
          <w:sz w:val="24"/>
          <w:szCs w:val="24"/>
        </w:rPr>
        <w:t>(LOF)</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501015</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0BB9C657" w14:textId="3E08CE38"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财通多策略福享混合型证券投资基金（</w:t>
      </w:r>
      <w:r w:rsidRPr="001225A2">
        <w:rPr>
          <w:rFonts w:ascii="Times New Roman" w:hAnsi="Times New Roman"/>
          <w:color w:val="000000"/>
          <w:sz w:val="24"/>
          <w:szCs w:val="24"/>
        </w:rPr>
        <w:t>LOF</w:t>
      </w:r>
      <w:r w:rsidRPr="001225A2">
        <w:rPr>
          <w:rFonts w:ascii="Times New Roman" w:hAnsi="Times New Roman" w:hint="eastAsia"/>
          <w:color w:val="000000"/>
          <w:sz w:val="24"/>
          <w:szCs w:val="24"/>
        </w:rPr>
        <w:t>）</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501026</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164BE3AA" w14:textId="5D426174"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lastRenderedPageBreak/>
        <w:t>财通福盛多策略混合型发起式证券投资基金（</w:t>
      </w:r>
      <w:r w:rsidRPr="001225A2">
        <w:rPr>
          <w:rFonts w:ascii="Times New Roman" w:hAnsi="Times New Roman"/>
          <w:color w:val="000000"/>
          <w:sz w:val="24"/>
          <w:szCs w:val="24"/>
        </w:rPr>
        <w:t>LOF</w:t>
      </w:r>
      <w:r w:rsidRPr="001225A2">
        <w:rPr>
          <w:rFonts w:ascii="Times New Roman" w:hAnsi="Times New Roman" w:hint="eastAsia"/>
          <w:color w:val="000000"/>
          <w:sz w:val="24"/>
          <w:szCs w:val="24"/>
        </w:rPr>
        <w:t>）</w:t>
      </w:r>
      <w:r w:rsidRPr="001225A2">
        <w:rPr>
          <w:rFonts w:ascii="Times New Roman" w:hAnsi="Times New Roman"/>
          <w:color w:val="000000"/>
          <w:sz w:val="24"/>
          <w:szCs w:val="24"/>
        </w:rPr>
        <w:t>（</w:t>
      </w:r>
      <w:r w:rsidR="00B36133">
        <w:rPr>
          <w:rFonts w:ascii="Times New Roman" w:hAnsi="Times New Roman" w:hint="eastAsia"/>
          <w:color w:val="000000"/>
          <w:sz w:val="24"/>
          <w:szCs w:val="24"/>
        </w:rPr>
        <w:t>A</w:t>
      </w:r>
      <w:r w:rsidR="00B36133">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501032</w:t>
      </w:r>
      <w:r w:rsidR="00B36133">
        <w:rPr>
          <w:rFonts w:ascii="Times New Roman" w:hAnsi="Times New Roman" w:hint="eastAsia"/>
          <w:color w:val="000000"/>
          <w:sz w:val="24"/>
          <w:szCs w:val="24"/>
        </w:rPr>
        <w:t>；</w:t>
      </w:r>
      <w:r w:rsidR="00B36133">
        <w:rPr>
          <w:rFonts w:ascii="Times New Roman" w:hAnsi="Times New Roman" w:hint="eastAsia"/>
          <w:color w:val="000000"/>
          <w:sz w:val="24"/>
          <w:szCs w:val="24"/>
        </w:rPr>
        <w:t>C</w:t>
      </w:r>
      <w:r w:rsidR="00B36133">
        <w:rPr>
          <w:rFonts w:ascii="Times New Roman" w:hAnsi="Times New Roman" w:hint="eastAsia"/>
          <w:color w:val="000000"/>
          <w:sz w:val="24"/>
          <w:szCs w:val="24"/>
        </w:rPr>
        <w:t>类</w:t>
      </w:r>
      <w:r w:rsidR="00B36133">
        <w:rPr>
          <w:rFonts w:ascii="Times New Roman" w:hAnsi="Times New Roman"/>
          <w:color w:val="000000"/>
          <w:sz w:val="24"/>
          <w:szCs w:val="24"/>
        </w:rPr>
        <w:t>基金代码：</w:t>
      </w:r>
      <w:r w:rsidR="00B36133">
        <w:rPr>
          <w:rFonts w:ascii="Times New Roman" w:hAnsi="Times New Roman" w:hint="eastAsia"/>
          <w:color w:val="000000"/>
          <w:sz w:val="24"/>
          <w:szCs w:val="24"/>
        </w:rPr>
        <w:t>014628</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7869A222" w14:textId="04173733"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财通新视野灵活配置混合型证券投资基金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005851</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005959</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32257ECD" w14:textId="39D295B4" w:rsidR="00D74B18" w:rsidRP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BB3AEF">
        <w:rPr>
          <w:rFonts w:ascii="Times New Roman" w:hAnsi="Times New Roman" w:hint="eastAsia"/>
          <w:color w:val="000000"/>
          <w:sz w:val="24"/>
          <w:szCs w:val="24"/>
        </w:rPr>
        <w:t>财通量化核心优选混合型证券投资基金</w:t>
      </w:r>
      <w:r>
        <w:rPr>
          <w:rFonts w:ascii="Times New Roman" w:hAnsi="Times New Roman" w:hint="eastAsia"/>
          <w:color w:val="000000"/>
          <w:sz w:val="24"/>
          <w:szCs w:val="24"/>
        </w:rPr>
        <w:t>（基金</w:t>
      </w:r>
      <w:r>
        <w:rPr>
          <w:rFonts w:ascii="Times New Roman" w:hAnsi="Times New Roman"/>
          <w:color w:val="000000"/>
          <w:sz w:val="24"/>
          <w:szCs w:val="24"/>
        </w:rPr>
        <w:t>代码：</w:t>
      </w:r>
      <w:r w:rsidRPr="00BB3AEF">
        <w:rPr>
          <w:rFonts w:ascii="Times New Roman" w:hAnsi="Times New Roman"/>
          <w:color w:val="000000"/>
          <w:sz w:val="24"/>
          <w:szCs w:val="24"/>
        </w:rPr>
        <w:t>006157</w:t>
      </w:r>
      <w:r>
        <w:rPr>
          <w:rFonts w:ascii="Times New Roman" w:hAnsi="Times New Roman" w:hint="eastAsia"/>
          <w:color w:val="000000"/>
          <w:sz w:val="24"/>
          <w:szCs w:val="24"/>
        </w:rPr>
        <w:t>）；</w:t>
      </w:r>
    </w:p>
    <w:p w14:paraId="1E43CD5D" w14:textId="2242E33A" w:rsidR="008505D6" w:rsidRPr="001225A2"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财通集成电路产业股票型证券投资基金（</w:t>
      </w:r>
      <w:r w:rsidR="00FF35BB" w:rsidRPr="001225A2">
        <w:rPr>
          <w:rFonts w:ascii="Times New Roman" w:hAnsi="Times New Roman"/>
          <w:color w:val="000000"/>
          <w:sz w:val="24"/>
          <w:szCs w:val="24"/>
        </w:rPr>
        <w:t>A</w:t>
      </w:r>
      <w:r w:rsidR="00FF35BB" w:rsidRPr="001225A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006502</w:t>
      </w:r>
      <w:r w:rsidR="00FF35BB" w:rsidRPr="001225A2">
        <w:rPr>
          <w:rFonts w:ascii="Times New Roman" w:hAnsi="Times New Roman" w:hint="eastAsia"/>
          <w:color w:val="000000"/>
          <w:sz w:val="24"/>
          <w:szCs w:val="24"/>
        </w:rPr>
        <w:t>；</w:t>
      </w:r>
      <w:r w:rsidR="00FF35BB" w:rsidRPr="001225A2">
        <w:rPr>
          <w:rFonts w:ascii="Times New Roman" w:hAnsi="Times New Roman"/>
          <w:color w:val="000000"/>
          <w:sz w:val="24"/>
          <w:szCs w:val="24"/>
        </w:rPr>
        <w:t>C</w:t>
      </w:r>
      <w:r w:rsidR="00FF35BB" w:rsidRPr="001225A2">
        <w:rPr>
          <w:rFonts w:ascii="Times New Roman" w:hAnsi="Times New Roman" w:hint="eastAsia"/>
          <w:color w:val="000000"/>
          <w:sz w:val="24"/>
          <w:szCs w:val="24"/>
        </w:rPr>
        <w:t>类</w:t>
      </w:r>
      <w:r w:rsidR="00FF35BB" w:rsidRPr="001225A2">
        <w:rPr>
          <w:rFonts w:ascii="Times New Roman" w:hAnsi="Times New Roman"/>
          <w:color w:val="000000"/>
          <w:sz w:val="24"/>
          <w:szCs w:val="24"/>
        </w:rPr>
        <w:t>基金代码：</w:t>
      </w:r>
      <w:r w:rsidR="00FF35BB" w:rsidRPr="001225A2">
        <w:rPr>
          <w:rFonts w:ascii="Times New Roman" w:hAnsi="Times New Roman"/>
          <w:color w:val="000000"/>
          <w:sz w:val="24"/>
          <w:szCs w:val="24"/>
        </w:rPr>
        <w:t>006503</w:t>
      </w:r>
      <w:r w:rsidRPr="001225A2">
        <w:rPr>
          <w:rFonts w:ascii="Times New Roman" w:hAnsi="Times New Roman" w:hint="eastAsia"/>
          <w:color w:val="000000"/>
          <w:sz w:val="24"/>
          <w:szCs w:val="24"/>
        </w:rPr>
        <w:t>）；</w:t>
      </w:r>
    </w:p>
    <w:p w14:paraId="1E8CF4B6" w14:textId="77777777" w:rsidR="008505D6"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财通量化价值优选灵活配置混合型证券投资基金（基金代码</w:t>
      </w:r>
      <w:r w:rsidRPr="001225A2">
        <w:rPr>
          <w:rFonts w:ascii="Times New Roman" w:hAnsi="Times New Roman"/>
          <w:color w:val="000000"/>
          <w:sz w:val="24"/>
          <w:szCs w:val="24"/>
        </w:rPr>
        <w:t>：</w:t>
      </w:r>
      <w:r w:rsidRPr="001225A2">
        <w:rPr>
          <w:rFonts w:ascii="Times New Roman" w:hAnsi="Times New Roman"/>
          <w:color w:val="000000"/>
          <w:sz w:val="24"/>
          <w:szCs w:val="24"/>
        </w:rPr>
        <w:t>005850</w:t>
      </w:r>
      <w:r w:rsidRPr="001225A2">
        <w:rPr>
          <w:rFonts w:ascii="Times New Roman" w:hAnsi="Times New Roman" w:hint="eastAsia"/>
          <w:color w:val="000000"/>
          <w:sz w:val="24"/>
          <w:szCs w:val="24"/>
        </w:rPr>
        <w:t>）；</w:t>
      </w:r>
    </w:p>
    <w:p w14:paraId="78B7267E" w14:textId="77777777" w:rsidR="008505D6" w:rsidRPr="001225A2"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财通新兴蓝筹混合型证券投资基金</w:t>
      </w:r>
      <w:r w:rsidRPr="001225A2">
        <w:rPr>
          <w:rFonts w:ascii="Times New Roman" w:hAnsi="Times New Roman"/>
          <w:color w:val="000000"/>
          <w:sz w:val="24"/>
          <w:szCs w:val="24"/>
        </w:rPr>
        <w:t>（</w:t>
      </w:r>
      <w:r w:rsidR="00FF35BB" w:rsidRPr="001225A2">
        <w:rPr>
          <w:rFonts w:ascii="Times New Roman" w:hAnsi="Times New Roman"/>
          <w:color w:val="000000"/>
          <w:sz w:val="24"/>
          <w:szCs w:val="24"/>
        </w:rPr>
        <w:t>A</w:t>
      </w:r>
      <w:r w:rsidR="00FF35BB" w:rsidRPr="001225A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006522</w:t>
      </w:r>
      <w:r w:rsidR="00FF35BB" w:rsidRPr="001225A2">
        <w:rPr>
          <w:rFonts w:ascii="Times New Roman" w:hAnsi="Times New Roman" w:hint="eastAsia"/>
          <w:color w:val="000000"/>
          <w:sz w:val="24"/>
          <w:szCs w:val="24"/>
        </w:rPr>
        <w:t>；</w:t>
      </w:r>
      <w:r w:rsidR="00FF35BB" w:rsidRPr="001225A2">
        <w:rPr>
          <w:rFonts w:ascii="Times New Roman" w:hAnsi="Times New Roman"/>
          <w:color w:val="000000"/>
          <w:sz w:val="24"/>
          <w:szCs w:val="24"/>
        </w:rPr>
        <w:t>C</w:t>
      </w:r>
      <w:r w:rsidR="00FF35BB" w:rsidRPr="001225A2">
        <w:rPr>
          <w:rFonts w:ascii="Times New Roman" w:hAnsi="Times New Roman" w:hint="eastAsia"/>
          <w:color w:val="000000"/>
          <w:sz w:val="24"/>
          <w:szCs w:val="24"/>
        </w:rPr>
        <w:t>类</w:t>
      </w:r>
      <w:r w:rsidR="00FF35BB" w:rsidRPr="001225A2">
        <w:rPr>
          <w:rFonts w:ascii="Times New Roman" w:hAnsi="Times New Roman"/>
          <w:color w:val="000000"/>
          <w:sz w:val="24"/>
          <w:szCs w:val="24"/>
        </w:rPr>
        <w:t>基金代码：</w:t>
      </w:r>
      <w:r w:rsidR="00FF35BB" w:rsidRPr="001225A2">
        <w:rPr>
          <w:rFonts w:ascii="Times New Roman" w:hAnsi="Times New Roman"/>
          <w:color w:val="000000"/>
          <w:sz w:val="24"/>
          <w:szCs w:val="24"/>
        </w:rPr>
        <w:t>006523</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13B9C30E" w14:textId="57B81B1F" w:rsidR="008505D6"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财通安瑞短债债券型证券投资基金</w:t>
      </w:r>
      <w:r w:rsidRPr="001225A2">
        <w:rPr>
          <w:rFonts w:ascii="Times New Roman" w:hAnsi="Times New Roman"/>
          <w:color w:val="000000"/>
          <w:sz w:val="24"/>
          <w:szCs w:val="24"/>
        </w:rPr>
        <w:t>（</w:t>
      </w:r>
      <w:r w:rsidR="00FF35BB" w:rsidRPr="001225A2">
        <w:rPr>
          <w:rFonts w:ascii="Times New Roman" w:hAnsi="Times New Roman"/>
          <w:color w:val="000000"/>
          <w:sz w:val="24"/>
          <w:szCs w:val="24"/>
        </w:rPr>
        <w:t>A</w:t>
      </w:r>
      <w:r w:rsidR="00FF35BB" w:rsidRPr="001225A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006965</w:t>
      </w:r>
      <w:r w:rsidR="00FF35BB" w:rsidRPr="001225A2">
        <w:rPr>
          <w:rFonts w:ascii="Times New Roman" w:hAnsi="Times New Roman" w:hint="eastAsia"/>
          <w:color w:val="000000"/>
          <w:sz w:val="24"/>
          <w:szCs w:val="24"/>
        </w:rPr>
        <w:t>；</w:t>
      </w:r>
      <w:r w:rsidR="00FF35BB" w:rsidRPr="001225A2">
        <w:rPr>
          <w:rFonts w:ascii="Times New Roman" w:hAnsi="Times New Roman"/>
          <w:color w:val="000000"/>
          <w:sz w:val="24"/>
          <w:szCs w:val="24"/>
        </w:rPr>
        <w:t>C</w:t>
      </w:r>
      <w:r w:rsidR="00FF35BB" w:rsidRPr="001225A2">
        <w:rPr>
          <w:rFonts w:ascii="Times New Roman" w:hAnsi="Times New Roman" w:hint="eastAsia"/>
          <w:color w:val="000000"/>
          <w:sz w:val="24"/>
          <w:szCs w:val="24"/>
        </w:rPr>
        <w:t>类</w:t>
      </w:r>
      <w:r w:rsidR="00FF35BB" w:rsidRPr="001225A2">
        <w:rPr>
          <w:rFonts w:ascii="Times New Roman" w:hAnsi="Times New Roman"/>
          <w:color w:val="000000"/>
          <w:sz w:val="24"/>
          <w:szCs w:val="24"/>
        </w:rPr>
        <w:t>基金代码：</w:t>
      </w:r>
      <w:r w:rsidR="00FF35BB" w:rsidRPr="001225A2">
        <w:rPr>
          <w:rFonts w:ascii="Times New Roman" w:hAnsi="Times New Roman"/>
          <w:color w:val="000000"/>
          <w:sz w:val="24"/>
          <w:szCs w:val="24"/>
        </w:rPr>
        <w:t>006966</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34F6E49" w14:textId="1B9F921A" w:rsidR="008179CE" w:rsidRPr="008179CE" w:rsidRDefault="008179CE">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财通中证香港红利等权投资指数型证券投资基金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006658</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006659</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12D43F88" w14:textId="6FF366DA"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财通智慧成长混合型证券投资基金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009062</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009063</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48A2321" w14:textId="3EE3615D"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财通行业龙头精选混合型证券投资基金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006967</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006968</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6CB6F47F" w14:textId="2D9ACCA7" w:rsidR="00D74B18" w:rsidRP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财通科技创新混合型证券投资基金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008983</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008984</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F22E1F6" w14:textId="1FA55220" w:rsidR="004D329E" w:rsidRDefault="004D329E"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财通景气行业混合型证券投资基金</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4D329E">
        <w:rPr>
          <w:rFonts w:ascii="Times New Roman" w:hAnsi="Times New Roman"/>
          <w:color w:val="000000"/>
          <w:sz w:val="24"/>
          <w:szCs w:val="24"/>
        </w:rPr>
        <w:t>010418</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39504BFB" w14:textId="40F70810" w:rsidR="004D329E" w:rsidRPr="001225A2" w:rsidRDefault="004D329E"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财通稳进回报</w:t>
      </w:r>
      <w:r w:rsidRPr="004D329E">
        <w:rPr>
          <w:rFonts w:ascii="Times New Roman" w:hAnsi="Times New Roman" w:hint="eastAsia"/>
          <w:color w:val="000000"/>
          <w:sz w:val="24"/>
          <w:szCs w:val="24"/>
        </w:rPr>
        <w:t>6</w:t>
      </w:r>
      <w:r w:rsidRPr="004D329E">
        <w:rPr>
          <w:rFonts w:ascii="Times New Roman" w:hAnsi="Times New Roman" w:hint="eastAsia"/>
          <w:color w:val="000000"/>
          <w:sz w:val="24"/>
          <w:szCs w:val="24"/>
        </w:rPr>
        <w:t>个月持有期混合型证券投资基金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4D329E">
        <w:rPr>
          <w:rFonts w:ascii="Times New Roman" w:hAnsi="Times New Roman"/>
          <w:color w:val="000000"/>
          <w:sz w:val="24"/>
          <w:szCs w:val="24"/>
        </w:rPr>
        <w:t>010640</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4D329E">
        <w:rPr>
          <w:rFonts w:ascii="Times New Roman" w:hAnsi="Times New Roman"/>
          <w:color w:val="000000"/>
          <w:sz w:val="24"/>
          <w:szCs w:val="24"/>
        </w:rPr>
        <w:t>010641</w:t>
      </w:r>
      <w:r w:rsidRPr="001225A2">
        <w:rPr>
          <w:rFonts w:ascii="Times New Roman" w:hAnsi="Times New Roman"/>
          <w:color w:val="000000"/>
          <w:sz w:val="24"/>
          <w:szCs w:val="24"/>
        </w:rPr>
        <w:t>）</w:t>
      </w:r>
      <w:r>
        <w:rPr>
          <w:rFonts w:ascii="Times New Roman" w:hAnsi="Times New Roman" w:hint="eastAsia"/>
          <w:color w:val="000000"/>
          <w:sz w:val="24"/>
          <w:szCs w:val="24"/>
        </w:rPr>
        <w:t>。</w:t>
      </w:r>
    </w:p>
    <w:p w14:paraId="75947A69" w14:textId="58FD3E8A" w:rsidR="005C7912" w:rsidRDefault="004256B3" w:rsidP="004B2299">
      <w:pPr>
        <w:spacing w:before="100" w:beforeAutospacing="1" w:after="100" w:afterAutospacing="1" w:line="312" w:lineRule="auto"/>
        <w:ind w:left="480"/>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5C291756" w14:textId="20AEDA26"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lastRenderedPageBreak/>
        <w:t>本活动适用于依据有关法律法规和基金合同规定可以投资证券投资基金，并通过</w:t>
      </w:r>
      <w:r w:rsidR="002F2472">
        <w:rPr>
          <w:rFonts w:hAnsi="宋体" w:hint="eastAsia"/>
          <w:color w:val="000000"/>
          <w:sz w:val="24"/>
        </w:rPr>
        <w:t>第一创业</w:t>
      </w:r>
      <w:r>
        <w:rPr>
          <w:rFonts w:ascii="Times New Roman" w:hAnsi="Times New Roman" w:hint="eastAsia"/>
          <w:color w:val="000000"/>
          <w:sz w:val="24"/>
          <w:szCs w:val="24"/>
        </w:rPr>
        <w:t>指定方式</w:t>
      </w:r>
      <w:r w:rsidR="002F2472" w:rsidRPr="003163B5">
        <w:rPr>
          <w:rFonts w:ascii="Times New Roman" w:hAnsi="宋体" w:hint="eastAsia"/>
          <w:color w:val="000000"/>
          <w:kern w:val="0"/>
          <w:sz w:val="24"/>
          <w:szCs w:val="24"/>
        </w:rPr>
        <w:t>定期定额申购</w:t>
      </w:r>
      <w:r>
        <w:rPr>
          <w:rFonts w:ascii="Times New Roman" w:hAnsi="Times New Roman"/>
          <w:color w:val="000000"/>
          <w:sz w:val="24"/>
          <w:szCs w:val="24"/>
        </w:rPr>
        <w:t>本公司上述基金的投资者。</w:t>
      </w:r>
    </w:p>
    <w:p w14:paraId="2F712E90" w14:textId="35E4EE18" w:rsidR="005C7912" w:rsidRPr="004B2299" w:rsidRDefault="004256B3" w:rsidP="004B2299">
      <w:pPr>
        <w:spacing w:before="100" w:beforeAutospacing="1" w:after="100" w:afterAutospacing="1" w:line="312" w:lineRule="auto"/>
        <w:ind w:left="480"/>
        <w:rPr>
          <w:rFonts w:ascii="Times New Roman" w:hAnsi="宋体"/>
          <w:b/>
          <w:bCs/>
          <w:color w:val="000000"/>
          <w:sz w:val="24"/>
          <w:szCs w:val="24"/>
        </w:rPr>
      </w:pPr>
      <w:r w:rsidRPr="004B2299">
        <w:rPr>
          <w:rFonts w:ascii="Times New Roman" w:hAnsi="宋体" w:hint="eastAsia"/>
          <w:color w:val="000000"/>
          <w:kern w:val="0"/>
          <w:sz w:val="24"/>
          <w:szCs w:val="24"/>
        </w:rPr>
        <w:t>四、费率优惠活动</w:t>
      </w:r>
    </w:p>
    <w:p w14:paraId="24140881" w14:textId="14CE1680"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Pr>
          <w:rFonts w:ascii="Times New Roman" w:hAnsi="Times New Roman" w:hint="eastAsia"/>
          <w:color w:val="000000"/>
          <w:kern w:val="0"/>
          <w:sz w:val="24"/>
          <w:szCs w:val="24"/>
        </w:rPr>
        <w:t>活动期间</w:t>
      </w:r>
      <w:r>
        <w:rPr>
          <w:rFonts w:ascii="Times New Roman" w:hAnsi="Times New Roman"/>
          <w:color w:val="000000"/>
          <w:kern w:val="0"/>
          <w:sz w:val="24"/>
          <w:szCs w:val="24"/>
        </w:rPr>
        <w:t>，投资者通过</w:t>
      </w:r>
      <w:r w:rsidR="002F2472">
        <w:rPr>
          <w:rFonts w:hAnsi="宋体" w:hint="eastAsia"/>
          <w:color w:val="000000"/>
          <w:sz w:val="24"/>
        </w:rPr>
        <w:t>第一创业</w:t>
      </w:r>
      <w:r>
        <w:rPr>
          <w:rFonts w:ascii="Times New Roman" w:hAnsi="宋体" w:hint="eastAsia"/>
          <w:color w:val="000000"/>
          <w:kern w:val="0"/>
          <w:sz w:val="24"/>
          <w:szCs w:val="24"/>
        </w:rPr>
        <w:t>指定方式</w:t>
      </w:r>
      <w:r w:rsidR="002F2472" w:rsidRPr="003163B5">
        <w:rPr>
          <w:rFonts w:ascii="Times New Roman" w:hAnsi="宋体" w:hint="eastAsia"/>
          <w:color w:val="000000"/>
          <w:kern w:val="0"/>
          <w:sz w:val="24"/>
          <w:szCs w:val="24"/>
        </w:rPr>
        <w:t>定期定额申购</w:t>
      </w:r>
      <w:r>
        <w:rPr>
          <w:rFonts w:ascii="Times New Roman" w:hAnsi="Times New Roman" w:hint="eastAsia"/>
          <w:color w:val="000000"/>
          <w:kern w:val="0"/>
          <w:sz w:val="24"/>
          <w:szCs w:val="24"/>
        </w:rPr>
        <w:t>上述基金</w:t>
      </w:r>
      <w:r>
        <w:rPr>
          <w:rFonts w:ascii="Times New Roman" w:hAnsi="Times New Roman"/>
          <w:color w:val="000000"/>
          <w:kern w:val="0"/>
          <w:sz w:val="24"/>
          <w:szCs w:val="24"/>
        </w:rPr>
        <w:t>，</w:t>
      </w:r>
      <w:r w:rsidR="001316B9">
        <w:rPr>
          <w:rFonts w:ascii="Times New Roman" w:hAnsi="Times New Roman" w:hint="eastAsia"/>
          <w:color w:val="000000"/>
          <w:kern w:val="0"/>
          <w:sz w:val="24"/>
          <w:szCs w:val="24"/>
        </w:rPr>
        <w:t>其</w:t>
      </w:r>
      <w:r>
        <w:rPr>
          <w:rFonts w:ascii="Times New Roman" w:hAnsi="Times New Roman" w:hint="eastAsia"/>
          <w:color w:val="000000"/>
          <w:kern w:val="0"/>
          <w:sz w:val="24"/>
          <w:szCs w:val="24"/>
        </w:rPr>
        <w:t>基金</w:t>
      </w:r>
      <w:r w:rsidR="002F2472" w:rsidRPr="003163B5">
        <w:rPr>
          <w:rFonts w:ascii="Times New Roman" w:hAnsi="宋体" w:hint="eastAsia"/>
          <w:color w:val="000000"/>
          <w:kern w:val="0"/>
          <w:sz w:val="24"/>
          <w:szCs w:val="24"/>
        </w:rPr>
        <w:t>定期定额申购</w:t>
      </w:r>
      <w:r>
        <w:rPr>
          <w:rFonts w:ascii="Times New Roman" w:hAnsi="Times New Roman"/>
          <w:color w:val="000000"/>
          <w:kern w:val="0"/>
          <w:sz w:val="24"/>
          <w:szCs w:val="24"/>
        </w:rPr>
        <w:t>费率最低降至</w:t>
      </w:r>
      <w:r w:rsidR="00894AE3">
        <w:rPr>
          <w:rFonts w:ascii="Times New Roman" w:hAnsi="Times New Roman"/>
          <w:color w:val="000000"/>
          <w:kern w:val="0"/>
          <w:sz w:val="24"/>
          <w:szCs w:val="24"/>
        </w:rPr>
        <w:t>1</w:t>
      </w:r>
      <w:r>
        <w:rPr>
          <w:rFonts w:ascii="Times New Roman" w:hAnsi="Times New Roman"/>
          <w:color w:val="000000"/>
          <w:kern w:val="0"/>
          <w:sz w:val="24"/>
          <w:szCs w:val="24"/>
        </w:rPr>
        <w:t>折</w:t>
      </w:r>
      <w:r>
        <w:rPr>
          <w:rFonts w:ascii="Times New Roman" w:hAnsi="Times New Roman" w:hint="eastAsia"/>
          <w:color w:val="000000"/>
          <w:kern w:val="0"/>
          <w:sz w:val="24"/>
          <w:szCs w:val="24"/>
        </w:rPr>
        <w:t>；</w:t>
      </w:r>
      <w:r>
        <w:rPr>
          <w:rFonts w:ascii="Times New Roman" w:hAnsi="宋体" w:hint="eastAsia"/>
          <w:color w:val="000000"/>
          <w:kern w:val="0"/>
          <w:sz w:val="24"/>
          <w:szCs w:val="24"/>
        </w:rPr>
        <w:t>原申购费率为固定费用的，则按原费率执行，不再享有费率折扣优惠</w:t>
      </w:r>
      <w:r>
        <w:rPr>
          <w:rFonts w:ascii="Times New Roman" w:hAnsi="Times New Roman" w:hint="eastAsia"/>
          <w:color w:val="000000"/>
          <w:kern w:val="0"/>
          <w:sz w:val="24"/>
          <w:szCs w:val="24"/>
        </w:rPr>
        <w:t>；</w:t>
      </w:r>
      <w:r>
        <w:rPr>
          <w:rFonts w:ascii="Times New Roman" w:hAnsi="Times New Roman"/>
          <w:color w:val="000000"/>
          <w:kern w:val="0"/>
          <w:sz w:val="24"/>
          <w:szCs w:val="24"/>
        </w:rPr>
        <w:t>具体折扣费率以</w:t>
      </w:r>
      <w:r w:rsidR="002F2472">
        <w:rPr>
          <w:rFonts w:hAnsi="宋体" w:hint="eastAsia"/>
          <w:color w:val="000000"/>
          <w:sz w:val="24"/>
        </w:rPr>
        <w:t>第一创业</w:t>
      </w:r>
      <w:r>
        <w:rPr>
          <w:rFonts w:ascii="Times New Roman" w:hAnsi="Times New Roman"/>
          <w:color w:val="000000"/>
          <w:kern w:val="0"/>
          <w:sz w:val="24"/>
          <w:szCs w:val="24"/>
        </w:rPr>
        <w:t>活动公告为准。</w:t>
      </w:r>
    </w:p>
    <w:p w14:paraId="2F970D90" w14:textId="5AB16C8F"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Pr>
          <w:rFonts w:ascii="Times New Roman" w:hAnsi="Times New Roman"/>
          <w:color w:val="000000"/>
          <w:kern w:val="0"/>
          <w:sz w:val="24"/>
          <w:szCs w:val="24"/>
        </w:rPr>
        <w:t>10</w:t>
      </w:r>
      <w:r>
        <w:rPr>
          <w:rFonts w:ascii="Times New Roman" w:hAnsi="Times New Roman" w:hint="eastAsia"/>
          <w:color w:val="000000"/>
          <w:kern w:val="0"/>
          <w:sz w:val="24"/>
          <w:szCs w:val="24"/>
        </w:rPr>
        <w:t>元人民币（含</w:t>
      </w:r>
      <w:r>
        <w:rPr>
          <w:rFonts w:ascii="Times New Roman" w:hAnsi="Times New Roman"/>
          <w:color w:val="000000"/>
          <w:kern w:val="0"/>
          <w:sz w:val="24"/>
          <w:szCs w:val="24"/>
        </w:rPr>
        <w:t>10</w:t>
      </w:r>
      <w:r>
        <w:rPr>
          <w:rFonts w:ascii="Times New Roman" w:hAnsi="Times New Roman" w:hint="eastAsia"/>
          <w:color w:val="000000"/>
          <w:kern w:val="0"/>
          <w:sz w:val="24"/>
          <w:szCs w:val="24"/>
        </w:rPr>
        <w:t>元）。相关基金对定投起点另有规定的，从其规定。</w:t>
      </w:r>
    </w:p>
    <w:p w14:paraId="61DB1460" w14:textId="17FDC2B3" w:rsidR="005C7912" w:rsidRDefault="0013340B" w:rsidP="00903A15">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3</w:t>
      </w:r>
      <w:r w:rsidR="004256B3">
        <w:rPr>
          <w:rFonts w:ascii="Times New Roman" w:hAnsi="Times New Roman" w:hint="eastAsia"/>
          <w:color w:val="000000"/>
          <w:kern w:val="0"/>
          <w:sz w:val="24"/>
          <w:szCs w:val="24"/>
        </w:rPr>
        <w:t>、费率优惠期限</w:t>
      </w:r>
      <w:r w:rsidR="001316B9">
        <w:rPr>
          <w:rFonts w:ascii="Times New Roman" w:hAnsi="Times New Roman" w:hint="eastAsia"/>
          <w:color w:val="000000"/>
          <w:kern w:val="0"/>
          <w:sz w:val="24"/>
          <w:szCs w:val="24"/>
        </w:rPr>
        <w:t>及</w:t>
      </w:r>
      <w:r w:rsidR="001316B9">
        <w:rPr>
          <w:rFonts w:ascii="Times New Roman" w:hAnsi="Times New Roman"/>
          <w:color w:val="000000"/>
          <w:kern w:val="0"/>
          <w:sz w:val="24"/>
          <w:szCs w:val="24"/>
        </w:rPr>
        <w:t>内容</w:t>
      </w:r>
      <w:r w:rsidR="004256B3">
        <w:rPr>
          <w:rFonts w:ascii="Times New Roman" w:hAnsi="Times New Roman"/>
          <w:color w:val="000000"/>
          <w:kern w:val="0"/>
          <w:sz w:val="24"/>
          <w:szCs w:val="24"/>
        </w:rPr>
        <w:t>以</w:t>
      </w:r>
      <w:r w:rsidR="002F2472">
        <w:rPr>
          <w:rFonts w:hAnsi="宋体" w:hint="eastAsia"/>
          <w:color w:val="000000"/>
          <w:sz w:val="24"/>
        </w:rPr>
        <w:t>第一创业</w:t>
      </w:r>
      <w:r w:rsidR="001316B9">
        <w:rPr>
          <w:rFonts w:ascii="Times New Roman" w:hAnsi="Times New Roman" w:hint="eastAsia"/>
          <w:color w:val="000000"/>
          <w:kern w:val="0"/>
          <w:sz w:val="24"/>
          <w:szCs w:val="24"/>
        </w:rPr>
        <w:t>规定</w:t>
      </w:r>
      <w:r w:rsidR="004256B3">
        <w:rPr>
          <w:rFonts w:ascii="Times New Roman" w:hAnsi="Times New Roman"/>
          <w:color w:val="000000"/>
          <w:kern w:val="0"/>
          <w:sz w:val="24"/>
          <w:szCs w:val="24"/>
        </w:rPr>
        <w:t>为准。</w:t>
      </w:r>
    </w:p>
    <w:p w14:paraId="21CE50DE" w14:textId="5B603CDE" w:rsidR="005C7912" w:rsidRDefault="0068465C" w:rsidP="00903A15">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w:t>
      </w:r>
      <w:r w:rsidR="004256B3">
        <w:rPr>
          <w:rFonts w:ascii="Times New Roman" w:hAnsi="Times New Roman"/>
          <w:color w:val="000000"/>
          <w:kern w:val="0"/>
          <w:sz w:val="24"/>
          <w:szCs w:val="24"/>
        </w:rPr>
        <w:t>、投资者可通过</w:t>
      </w:r>
      <w:r w:rsidR="004256B3">
        <w:rPr>
          <w:rFonts w:ascii="Times New Roman" w:hAnsi="Times New Roman" w:hint="eastAsia"/>
          <w:color w:val="000000"/>
          <w:kern w:val="0"/>
          <w:sz w:val="24"/>
          <w:szCs w:val="24"/>
        </w:rPr>
        <w:t>下述代销机构</w:t>
      </w:r>
      <w:r w:rsidR="004256B3">
        <w:rPr>
          <w:rFonts w:ascii="Times New Roman" w:hAnsi="Times New Roman"/>
          <w:color w:val="000000"/>
          <w:kern w:val="0"/>
          <w:sz w:val="24"/>
          <w:szCs w:val="24"/>
        </w:rPr>
        <w:t>和本公司的客服热线或网站咨询有关详情</w:t>
      </w:r>
    </w:p>
    <w:p w14:paraId="5DDE5AD0" w14:textId="160BF9A0" w:rsidR="00CC6D3B" w:rsidRPr="001225A2" w:rsidRDefault="00CC6D3B" w:rsidP="009939E4">
      <w:pPr>
        <w:spacing w:line="360" w:lineRule="auto"/>
        <w:ind w:firstLineChars="200" w:firstLine="480"/>
        <w:jc w:val="left"/>
        <w:rPr>
          <w:rFonts w:ascii="Times New Roman" w:hAnsi="Times New Roman"/>
          <w:color w:val="000000"/>
          <w:kern w:val="0"/>
          <w:sz w:val="24"/>
          <w:szCs w:val="24"/>
        </w:rPr>
      </w:pPr>
      <w:r w:rsidRPr="001225A2">
        <w:rPr>
          <w:rFonts w:ascii="Times New Roman" w:hAnsi="Times New Roman"/>
          <w:color w:val="000000"/>
          <w:kern w:val="0"/>
          <w:sz w:val="24"/>
          <w:szCs w:val="24"/>
        </w:rPr>
        <w:t>1</w:t>
      </w:r>
      <w:r w:rsidRPr="001225A2">
        <w:rPr>
          <w:rFonts w:ascii="Times New Roman" w:hAnsi="Times New Roman" w:hint="eastAsia"/>
          <w:color w:val="000000"/>
          <w:kern w:val="0"/>
          <w:sz w:val="24"/>
          <w:szCs w:val="24"/>
        </w:rPr>
        <w:t>、</w:t>
      </w:r>
      <w:r w:rsidR="002F2472">
        <w:rPr>
          <w:rFonts w:ascii="Times New Roman" w:hAnsi="Times New Roman" w:hint="eastAsia"/>
          <w:color w:val="000000"/>
          <w:kern w:val="0"/>
          <w:sz w:val="24"/>
          <w:szCs w:val="24"/>
        </w:rPr>
        <w:t>第一创业证券</w:t>
      </w:r>
      <w:r w:rsidR="00E5044F" w:rsidRPr="00E5044F">
        <w:rPr>
          <w:rFonts w:ascii="Times New Roman" w:hAnsi="Times New Roman" w:hint="eastAsia"/>
          <w:color w:val="000000"/>
          <w:kern w:val="0"/>
          <w:sz w:val="24"/>
          <w:szCs w:val="24"/>
        </w:rPr>
        <w:t>股份有限公司</w:t>
      </w:r>
    </w:p>
    <w:p w14:paraId="7B990C9F" w14:textId="571F1793" w:rsidR="00CC6D3B" w:rsidRPr="001225A2" w:rsidRDefault="00CC6D3B" w:rsidP="004B2299">
      <w:pPr>
        <w:widowControl/>
        <w:spacing w:line="360" w:lineRule="auto"/>
        <w:ind w:firstLineChars="200" w:firstLine="48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 xml:space="preserve">   </w:t>
      </w:r>
      <w:r w:rsidRPr="001225A2">
        <w:rPr>
          <w:rFonts w:ascii="Times New Roman" w:hAnsi="Times New Roman" w:hint="eastAsia"/>
          <w:color w:val="000000"/>
          <w:kern w:val="0"/>
          <w:sz w:val="24"/>
          <w:szCs w:val="24"/>
        </w:rPr>
        <w:t>客服电话：</w:t>
      </w:r>
      <w:r w:rsidR="004B2299" w:rsidRPr="004B2299">
        <w:rPr>
          <w:rFonts w:ascii="Times New Roman" w:hAnsi="Times New Roman"/>
          <w:color w:val="000000"/>
          <w:kern w:val="0"/>
          <w:sz w:val="24"/>
          <w:szCs w:val="24"/>
        </w:rPr>
        <w:t>95358</w:t>
      </w:r>
    </w:p>
    <w:p w14:paraId="1FF3C092" w14:textId="020E55BC" w:rsidR="00876F5C" w:rsidRPr="00637D7A" w:rsidRDefault="00CC6D3B" w:rsidP="00637D7A">
      <w:pPr>
        <w:widowControl/>
        <w:spacing w:line="360" w:lineRule="auto"/>
        <w:ind w:firstLineChars="200" w:firstLine="480"/>
        <w:jc w:val="left"/>
        <w:outlineLvl w:val="5"/>
        <w:rPr>
          <w:rFonts w:ascii="Times New Roman" w:hAnsi="Times New Roman"/>
          <w:color w:val="000000"/>
          <w:kern w:val="0"/>
          <w:sz w:val="24"/>
          <w:szCs w:val="24"/>
        </w:rPr>
      </w:pPr>
      <w:r w:rsidRPr="001225A2">
        <w:rPr>
          <w:rFonts w:ascii="Times New Roman" w:hAnsi="Times New Roman"/>
          <w:color w:val="000000"/>
          <w:kern w:val="0"/>
          <w:sz w:val="24"/>
          <w:szCs w:val="24"/>
        </w:rPr>
        <w:t xml:space="preserve">   </w:t>
      </w:r>
      <w:r w:rsidRPr="001225A2">
        <w:rPr>
          <w:rFonts w:ascii="Times New Roman" w:hAnsi="Times New Roman" w:hint="eastAsia"/>
          <w:color w:val="000000"/>
          <w:kern w:val="0"/>
          <w:sz w:val="24"/>
          <w:szCs w:val="24"/>
        </w:rPr>
        <w:t>公司网址：</w:t>
      </w:r>
      <w:r w:rsidR="004B2299" w:rsidRPr="004B2299">
        <w:rPr>
          <w:rFonts w:ascii="Times New Roman" w:hAnsi="Times New Roman"/>
          <w:color w:val="000000"/>
          <w:kern w:val="0"/>
          <w:sz w:val="24"/>
          <w:szCs w:val="24"/>
        </w:rPr>
        <w:t>www.firstcapital.com.cn</w:t>
      </w:r>
    </w:p>
    <w:p w14:paraId="1E60142B" w14:textId="117BCE3A" w:rsidR="005C7912" w:rsidRDefault="00BB787D" w:rsidP="001225A2">
      <w:pPr>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2</w:t>
      </w:r>
      <w:r w:rsidR="004256B3">
        <w:rPr>
          <w:rFonts w:ascii="Times New Roman" w:hAnsi="Times New Roman" w:hint="eastAsia"/>
          <w:color w:val="000000"/>
          <w:kern w:val="0"/>
          <w:sz w:val="24"/>
          <w:szCs w:val="24"/>
        </w:rPr>
        <w:t>、财通基金管理有限公司</w:t>
      </w:r>
    </w:p>
    <w:p w14:paraId="66F27023"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7DC4E998"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14:paraId="0642683B"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3CA54439"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CC6983E" w14:textId="4ED8C100" w:rsidR="005C7912" w:rsidRDefault="004256B3" w:rsidP="004B2299">
      <w:pPr>
        <w:spacing w:beforeLines="50" w:before="156" w:afterLines="50" w:after="156" w:line="360" w:lineRule="auto"/>
        <w:ind w:firstLineChars="200" w:firstLine="480"/>
        <w:rPr>
          <w:rFonts w:ascii="Times New Roman" w:eastAsiaTheme="minorEastAsia" w:hAnsi="Times New Roman"/>
          <w:sz w:val="24"/>
          <w:szCs w:val="24"/>
        </w:rPr>
      </w:pPr>
      <w:r>
        <w:rPr>
          <w:rFonts w:ascii="Times New Roman" w:hAnsi="Times New Roman"/>
          <w:color w:val="000000"/>
          <w:kern w:val="0"/>
          <w:sz w:val="24"/>
          <w:szCs w:val="24"/>
        </w:rPr>
        <w:t>特此公告。</w:t>
      </w:r>
    </w:p>
    <w:p w14:paraId="69CB7A68" w14:textId="77777777" w:rsidR="005C7912" w:rsidRDefault="004256B3">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rPr>
        <w:lastRenderedPageBreak/>
        <w:t>财通基金管理有限公司</w:t>
      </w:r>
    </w:p>
    <w:p w14:paraId="3E23D999" w14:textId="54256F20" w:rsidR="005C7912" w:rsidRDefault="00FF64F3">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lang w:val="zh-CN" w:bidi="zh-CN"/>
        </w:rPr>
        <w:t>二〇二</w:t>
      </w:r>
      <w:r w:rsidR="009939E4">
        <w:rPr>
          <w:rFonts w:ascii="Times New Roman" w:hAnsi="Times New Roman" w:hint="eastAsia"/>
          <w:color w:val="000000"/>
          <w:kern w:val="0"/>
          <w:sz w:val="24"/>
          <w:szCs w:val="24"/>
          <w:lang w:val="zh-CN" w:bidi="zh-CN"/>
        </w:rPr>
        <w:t>二</w:t>
      </w:r>
      <w:r>
        <w:rPr>
          <w:rFonts w:ascii="Times New Roman" w:hAnsi="Times New Roman"/>
          <w:color w:val="000000"/>
          <w:kern w:val="0"/>
          <w:sz w:val="24"/>
          <w:szCs w:val="24"/>
          <w:lang w:val="zh-CN" w:bidi="zh-CN"/>
        </w:rPr>
        <w:t>年</w:t>
      </w:r>
      <w:r w:rsidR="009939E4">
        <w:rPr>
          <w:rFonts w:ascii="Times New Roman" w:hAnsi="Times New Roman" w:hint="eastAsia"/>
          <w:color w:val="000000"/>
          <w:kern w:val="0"/>
          <w:sz w:val="24"/>
          <w:szCs w:val="24"/>
          <w:lang w:val="zh-CN" w:bidi="zh-CN"/>
        </w:rPr>
        <w:t>二</w:t>
      </w:r>
      <w:r>
        <w:rPr>
          <w:rFonts w:ascii="Times New Roman" w:hAnsi="Times New Roman"/>
          <w:color w:val="000000"/>
          <w:kern w:val="0"/>
          <w:sz w:val="24"/>
          <w:szCs w:val="24"/>
          <w:lang w:val="zh-CN" w:bidi="zh-CN"/>
        </w:rPr>
        <w:t>月</w:t>
      </w:r>
      <w:r w:rsidR="009939E4">
        <w:rPr>
          <w:rFonts w:ascii="Times New Roman" w:hAnsi="Times New Roman" w:hint="eastAsia"/>
          <w:color w:val="000000"/>
          <w:kern w:val="0"/>
          <w:sz w:val="24"/>
          <w:szCs w:val="24"/>
          <w:lang w:val="zh-CN" w:bidi="zh-CN"/>
        </w:rPr>
        <w:t>十</w:t>
      </w:r>
      <w:r>
        <w:rPr>
          <w:rFonts w:ascii="Times New Roman" w:hAnsi="Times New Roman"/>
          <w:color w:val="000000"/>
          <w:kern w:val="0"/>
          <w:sz w:val="24"/>
          <w:szCs w:val="24"/>
          <w:lang w:val="zh-CN" w:bidi="zh-CN"/>
        </w:rPr>
        <w:t>日</w:t>
      </w:r>
      <w:bookmarkEnd w:id="0"/>
    </w:p>
    <w:sectPr w:rsidR="005C79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6B2D8" w14:textId="77777777" w:rsidR="00A17F9E" w:rsidRDefault="00A17F9E">
      <w:r>
        <w:separator/>
      </w:r>
    </w:p>
  </w:endnote>
  <w:endnote w:type="continuationSeparator" w:id="0">
    <w:p w14:paraId="799B3B88" w14:textId="77777777" w:rsidR="00A17F9E" w:rsidRDefault="00A1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B163D9" w:rsidRPr="00B163D9">
      <w:rPr>
        <w:noProof/>
        <w:lang w:val="zh-CN"/>
      </w:rPr>
      <w:t>4</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A9AE8" w14:textId="77777777" w:rsidR="00A17F9E" w:rsidRDefault="00A17F9E">
      <w:r>
        <w:separator/>
      </w:r>
    </w:p>
  </w:footnote>
  <w:footnote w:type="continuationSeparator" w:id="0">
    <w:p w14:paraId="4458FAAA" w14:textId="77777777" w:rsidR="00A17F9E" w:rsidRDefault="00A17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abstractNum w:abstractNumId="1" w15:restartNumberingAfterBreak="0">
    <w:nsid w:val="3DB63884"/>
    <w:multiLevelType w:val="hybridMultilevel"/>
    <w:tmpl w:val="EF8A485A"/>
    <w:lvl w:ilvl="0" w:tplc="D404316E">
      <w:start w:val="2"/>
      <w:numFmt w:val="japaneseCounting"/>
      <w:lvlText w:val="%1、"/>
      <w:lvlJc w:val="left"/>
      <w:pPr>
        <w:ind w:left="960" w:hanging="480"/>
      </w:pPr>
      <w:rPr>
        <w:rFonts w:ascii="Times New Roman" w:eastAsia="宋体" w:hAnsi="宋体" w:cs="Times New Roman"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7BE6"/>
    <w:rsid w:val="00015CFB"/>
    <w:rsid w:val="00021F98"/>
    <w:rsid w:val="00024241"/>
    <w:rsid w:val="000250F0"/>
    <w:rsid w:val="0003632B"/>
    <w:rsid w:val="00036741"/>
    <w:rsid w:val="00036F37"/>
    <w:rsid w:val="000439F8"/>
    <w:rsid w:val="0004598C"/>
    <w:rsid w:val="00046B96"/>
    <w:rsid w:val="00052E49"/>
    <w:rsid w:val="00053ADF"/>
    <w:rsid w:val="00054E76"/>
    <w:rsid w:val="00061252"/>
    <w:rsid w:val="0006176C"/>
    <w:rsid w:val="00063195"/>
    <w:rsid w:val="00071743"/>
    <w:rsid w:val="00071BAA"/>
    <w:rsid w:val="0008405A"/>
    <w:rsid w:val="00085FF6"/>
    <w:rsid w:val="00090FC2"/>
    <w:rsid w:val="000911D5"/>
    <w:rsid w:val="000968CE"/>
    <w:rsid w:val="000A0000"/>
    <w:rsid w:val="000A1CE6"/>
    <w:rsid w:val="000A341C"/>
    <w:rsid w:val="000A356E"/>
    <w:rsid w:val="000A3C51"/>
    <w:rsid w:val="000A561C"/>
    <w:rsid w:val="000A645A"/>
    <w:rsid w:val="000B13DD"/>
    <w:rsid w:val="000B4057"/>
    <w:rsid w:val="000B5EAF"/>
    <w:rsid w:val="000C0228"/>
    <w:rsid w:val="000C0D77"/>
    <w:rsid w:val="000C3CA2"/>
    <w:rsid w:val="000D1E32"/>
    <w:rsid w:val="000D36A4"/>
    <w:rsid w:val="000F61AF"/>
    <w:rsid w:val="00104765"/>
    <w:rsid w:val="00107961"/>
    <w:rsid w:val="00110D23"/>
    <w:rsid w:val="00111E0D"/>
    <w:rsid w:val="00115A00"/>
    <w:rsid w:val="00116C41"/>
    <w:rsid w:val="0011704D"/>
    <w:rsid w:val="00121C1E"/>
    <w:rsid w:val="001225A2"/>
    <w:rsid w:val="001258CD"/>
    <w:rsid w:val="001270A4"/>
    <w:rsid w:val="0012720F"/>
    <w:rsid w:val="00130356"/>
    <w:rsid w:val="001316B9"/>
    <w:rsid w:val="0013340B"/>
    <w:rsid w:val="00133ACF"/>
    <w:rsid w:val="0015206A"/>
    <w:rsid w:val="00156160"/>
    <w:rsid w:val="001568A7"/>
    <w:rsid w:val="00157D7D"/>
    <w:rsid w:val="0016043C"/>
    <w:rsid w:val="001606AD"/>
    <w:rsid w:val="001624E4"/>
    <w:rsid w:val="001660CE"/>
    <w:rsid w:val="00166ADB"/>
    <w:rsid w:val="00175B4D"/>
    <w:rsid w:val="001768F4"/>
    <w:rsid w:val="0018070F"/>
    <w:rsid w:val="00184625"/>
    <w:rsid w:val="00184F1F"/>
    <w:rsid w:val="00191C85"/>
    <w:rsid w:val="00195B84"/>
    <w:rsid w:val="001B07FB"/>
    <w:rsid w:val="001B0DA9"/>
    <w:rsid w:val="001B5107"/>
    <w:rsid w:val="001C3C00"/>
    <w:rsid w:val="001D0FBE"/>
    <w:rsid w:val="001D585D"/>
    <w:rsid w:val="001E322D"/>
    <w:rsid w:val="001E3FE9"/>
    <w:rsid w:val="001E546F"/>
    <w:rsid w:val="001F2ED4"/>
    <w:rsid w:val="001F327D"/>
    <w:rsid w:val="001F3D08"/>
    <w:rsid w:val="001F64DD"/>
    <w:rsid w:val="001F65B6"/>
    <w:rsid w:val="00206505"/>
    <w:rsid w:val="0021036F"/>
    <w:rsid w:val="00212C00"/>
    <w:rsid w:val="0021675D"/>
    <w:rsid w:val="00220D02"/>
    <w:rsid w:val="00224F36"/>
    <w:rsid w:val="0023085E"/>
    <w:rsid w:val="00235AF8"/>
    <w:rsid w:val="002415FC"/>
    <w:rsid w:val="00260C1E"/>
    <w:rsid w:val="002747E9"/>
    <w:rsid w:val="00285EB7"/>
    <w:rsid w:val="00287CEC"/>
    <w:rsid w:val="00293B50"/>
    <w:rsid w:val="00294B4B"/>
    <w:rsid w:val="00297208"/>
    <w:rsid w:val="002A158C"/>
    <w:rsid w:val="002A2C4E"/>
    <w:rsid w:val="002A65CF"/>
    <w:rsid w:val="002A6B58"/>
    <w:rsid w:val="002B03C4"/>
    <w:rsid w:val="002B0911"/>
    <w:rsid w:val="002B2B1B"/>
    <w:rsid w:val="002C5B93"/>
    <w:rsid w:val="002D5D20"/>
    <w:rsid w:val="002D6135"/>
    <w:rsid w:val="002D70A1"/>
    <w:rsid w:val="002F2472"/>
    <w:rsid w:val="002F3F72"/>
    <w:rsid w:val="00303091"/>
    <w:rsid w:val="00303267"/>
    <w:rsid w:val="003079B1"/>
    <w:rsid w:val="00307AEB"/>
    <w:rsid w:val="00310B53"/>
    <w:rsid w:val="003113FD"/>
    <w:rsid w:val="003141EA"/>
    <w:rsid w:val="00314B99"/>
    <w:rsid w:val="0031572E"/>
    <w:rsid w:val="003163B5"/>
    <w:rsid w:val="003218C8"/>
    <w:rsid w:val="00324134"/>
    <w:rsid w:val="003246E8"/>
    <w:rsid w:val="00326257"/>
    <w:rsid w:val="00327760"/>
    <w:rsid w:val="00330AE2"/>
    <w:rsid w:val="003358A2"/>
    <w:rsid w:val="00335F67"/>
    <w:rsid w:val="003369C6"/>
    <w:rsid w:val="00337FCC"/>
    <w:rsid w:val="00340138"/>
    <w:rsid w:val="003407C4"/>
    <w:rsid w:val="0034498D"/>
    <w:rsid w:val="0035240F"/>
    <w:rsid w:val="00355BC0"/>
    <w:rsid w:val="0036378E"/>
    <w:rsid w:val="00365B04"/>
    <w:rsid w:val="00370A97"/>
    <w:rsid w:val="00370DC5"/>
    <w:rsid w:val="00372023"/>
    <w:rsid w:val="003723EE"/>
    <w:rsid w:val="00374774"/>
    <w:rsid w:val="00374AC7"/>
    <w:rsid w:val="00375221"/>
    <w:rsid w:val="00377AEA"/>
    <w:rsid w:val="00381D10"/>
    <w:rsid w:val="00392EEF"/>
    <w:rsid w:val="003930B1"/>
    <w:rsid w:val="003A0535"/>
    <w:rsid w:val="003A07BF"/>
    <w:rsid w:val="003A3F88"/>
    <w:rsid w:val="003A6E12"/>
    <w:rsid w:val="003B3912"/>
    <w:rsid w:val="003B4EEE"/>
    <w:rsid w:val="003B5AFD"/>
    <w:rsid w:val="003C13A0"/>
    <w:rsid w:val="003C4656"/>
    <w:rsid w:val="003C70CA"/>
    <w:rsid w:val="003C784B"/>
    <w:rsid w:val="003D7874"/>
    <w:rsid w:val="003E0095"/>
    <w:rsid w:val="003E0E54"/>
    <w:rsid w:val="003E169A"/>
    <w:rsid w:val="003E311A"/>
    <w:rsid w:val="003E373E"/>
    <w:rsid w:val="003E3A44"/>
    <w:rsid w:val="003E5B28"/>
    <w:rsid w:val="003E60B2"/>
    <w:rsid w:val="003F537A"/>
    <w:rsid w:val="004033CC"/>
    <w:rsid w:val="00405142"/>
    <w:rsid w:val="00405159"/>
    <w:rsid w:val="00405A90"/>
    <w:rsid w:val="00406BD0"/>
    <w:rsid w:val="00410802"/>
    <w:rsid w:val="00421DE1"/>
    <w:rsid w:val="00423F05"/>
    <w:rsid w:val="004256B3"/>
    <w:rsid w:val="00426033"/>
    <w:rsid w:val="004261FE"/>
    <w:rsid w:val="00426AFD"/>
    <w:rsid w:val="00431FCA"/>
    <w:rsid w:val="00432684"/>
    <w:rsid w:val="00437453"/>
    <w:rsid w:val="00447F89"/>
    <w:rsid w:val="00450974"/>
    <w:rsid w:val="00456345"/>
    <w:rsid w:val="00461FDF"/>
    <w:rsid w:val="004637DF"/>
    <w:rsid w:val="00465423"/>
    <w:rsid w:val="004721E5"/>
    <w:rsid w:val="00474A07"/>
    <w:rsid w:val="004755FA"/>
    <w:rsid w:val="00476960"/>
    <w:rsid w:val="00476B3C"/>
    <w:rsid w:val="00477F6A"/>
    <w:rsid w:val="00481F72"/>
    <w:rsid w:val="004910D7"/>
    <w:rsid w:val="00493E17"/>
    <w:rsid w:val="00497152"/>
    <w:rsid w:val="004A31EE"/>
    <w:rsid w:val="004B2299"/>
    <w:rsid w:val="004B534B"/>
    <w:rsid w:val="004B77DA"/>
    <w:rsid w:val="004C1356"/>
    <w:rsid w:val="004C36D3"/>
    <w:rsid w:val="004C7510"/>
    <w:rsid w:val="004D0F05"/>
    <w:rsid w:val="004D2ECC"/>
    <w:rsid w:val="004D329E"/>
    <w:rsid w:val="004E1A2D"/>
    <w:rsid w:val="004E2B14"/>
    <w:rsid w:val="004F2991"/>
    <w:rsid w:val="004F571E"/>
    <w:rsid w:val="004F62D4"/>
    <w:rsid w:val="005030C3"/>
    <w:rsid w:val="00510039"/>
    <w:rsid w:val="005100FB"/>
    <w:rsid w:val="00511471"/>
    <w:rsid w:val="005144E3"/>
    <w:rsid w:val="00516749"/>
    <w:rsid w:val="0051704B"/>
    <w:rsid w:val="00522194"/>
    <w:rsid w:val="00524D33"/>
    <w:rsid w:val="00525C92"/>
    <w:rsid w:val="00533A8B"/>
    <w:rsid w:val="00536E47"/>
    <w:rsid w:val="00541EDC"/>
    <w:rsid w:val="00542A50"/>
    <w:rsid w:val="00543B3A"/>
    <w:rsid w:val="00543FD3"/>
    <w:rsid w:val="00544EDE"/>
    <w:rsid w:val="00547A52"/>
    <w:rsid w:val="00552427"/>
    <w:rsid w:val="00552BB6"/>
    <w:rsid w:val="005620EB"/>
    <w:rsid w:val="00562177"/>
    <w:rsid w:val="005673BF"/>
    <w:rsid w:val="00574BBD"/>
    <w:rsid w:val="00576F14"/>
    <w:rsid w:val="005820CA"/>
    <w:rsid w:val="00582E1E"/>
    <w:rsid w:val="00590A5B"/>
    <w:rsid w:val="00594EBF"/>
    <w:rsid w:val="00597811"/>
    <w:rsid w:val="005A0B8E"/>
    <w:rsid w:val="005A5227"/>
    <w:rsid w:val="005B0426"/>
    <w:rsid w:val="005B45CB"/>
    <w:rsid w:val="005B52C4"/>
    <w:rsid w:val="005C3F77"/>
    <w:rsid w:val="005C6006"/>
    <w:rsid w:val="005C6FC0"/>
    <w:rsid w:val="005C7912"/>
    <w:rsid w:val="005D1E98"/>
    <w:rsid w:val="005D44E5"/>
    <w:rsid w:val="005D6E88"/>
    <w:rsid w:val="005E1A5A"/>
    <w:rsid w:val="005E2016"/>
    <w:rsid w:val="005E4A90"/>
    <w:rsid w:val="005E4F2F"/>
    <w:rsid w:val="005F0D25"/>
    <w:rsid w:val="005F6596"/>
    <w:rsid w:val="0060136E"/>
    <w:rsid w:val="00604C5B"/>
    <w:rsid w:val="0060760A"/>
    <w:rsid w:val="00607BA0"/>
    <w:rsid w:val="00611B9D"/>
    <w:rsid w:val="00621DBD"/>
    <w:rsid w:val="00624996"/>
    <w:rsid w:val="0062511C"/>
    <w:rsid w:val="006310F6"/>
    <w:rsid w:val="00633643"/>
    <w:rsid w:val="0063588D"/>
    <w:rsid w:val="00637D7A"/>
    <w:rsid w:val="00645ABB"/>
    <w:rsid w:val="00645D3A"/>
    <w:rsid w:val="00652B29"/>
    <w:rsid w:val="00652B71"/>
    <w:rsid w:val="00655411"/>
    <w:rsid w:val="006578B9"/>
    <w:rsid w:val="0066469C"/>
    <w:rsid w:val="00665359"/>
    <w:rsid w:val="00666028"/>
    <w:rsid w:val="00666257"/>
    <w:rsid w:val="0067179E"/>
    <w:rsid w:val="0067433C"/>
    <w:rsid w:val="006777DC"/>
    <w:rsid w:val="00682458"/>
    <w:rsid w:val="006836FD"/>
    <w:rsid w:val="0068465C"/>
    <w:rsid w:val="00684B02"/>
    <w:rsid w:val="00692E16"/>
    <w:rsid w:val="00693332"/>
    <w:rsid w:val="00694BAA"/>
    <w:rsid w:val="006A175A"/>
    <w:rsid w:val="006A27A1"/>
    <w:rsid w:val="006A4199"/>
    <w:rsid w:val="006B0088"/>
    <w:rsid w:val="006B1C02"/>
    <w:rsid w:val="006C0F91"/>
    <w:rsid w:val="006C3946"/>
    <w:rsid w:val="006D0183"/>
    <w:rsid w:val="006D5D55"/>
    <w:rsid w:val="006E15AD"/>
    <w:rsid w:val="006E31F1"/>
    <w:rsid w:val="006F0B53"/>
    <w:rsid w:val="006F3B3C"/>
    <w:rsid w:val="007011CE"/>
    <w:rsid w:val="00702419"/>
    <w:rsid w:val="0070245D"/>
    <w:rsid w:val="0070326C"/>
    <w:rsid w:val="0070428E"/>
    <w:rsid w:val="00704FBE"/>
    <w:rsid w:val="00712AFC"/>
    <w:rsid w:val="00713AC0"/>
    <w:rsid w:val="00714FC8"/>
    <w:rsid w:val="0073668F"/>
    <w:rsid w:val="00743648"/>
    <w:rsid w:val="007476FA"/>
    <w:rsid w:val="00747E02"/>
    <w:rsid w:val="00747FA3"/>
    <w:rsid w:val="00752740"/>
    <w:rsid w:val="00753731"/>
    <w:rsid w:val="00754BBE"/>
    <w:rsid w:val="007572EA"/>
    <w:rsid w:val="007669C5"/>
    <w:rsid w:val="00767E01"/>
    <w:rsid w:val="00777149"/>
    <w:rsid w:val="00777C15"/>
    <w:rsid w:val="00783865"/>
    <w:rsid w:val="00783A74"/>
    <w:rsid w:val="00785F28"/>
    <w:rsid w:val="0079095E"/>
    <w:rsid w:val="00791501"/>
    <w:rsid w:val="00793D68"/>
    <w:rsid w:val="00794767"/>
    <w:rsid w:val="00794A97"/>
    <w:rsid w:val="007A1B63"/>
    <w:rsid w:val="007A38CA"/>
    <w:rsid w:val="007B26A3"/>
    <w:rsid w:val="007D71E8"/>
    <w:rsid w:val="007E0BC7"/>
    <w:rsid w:val="007E50D5"/>
    <w:rsid w:val="007F3188"/>
    <w:rsid w:val="008025E8"/>
    <w:rsid w:val="008058A1"/>
    <w:rsid w:val="00805E81"/>
    <w:rsid w:val="008074C0"/>
    <w:rsid w:val="00815FFA"/>
    <w:rsid w:val="0081674C"/>
    <w:rsid w:val="008179CE"/>
    <w:rsid w:val="00824030"/>
    <w:rsid w:val="008249BF"/>
    <w:rsid w:val="00831E45"/>
    <w:rsid w:val="008344E7"/>
    <w:rsid w:val="00834AA3"/>
    <w:rsid w:val="00835815"/>
    <w:rsid w:val="00837579"/>
    <w:rsid w:val="008430D9"/>
    <w:rsid w:val="008505D6"/>
    <w:rsid w:val="008509F7"/>
    <w:rsid w:val="008538B6"/>
    <w:rsid w:val="008622E4"/>
    <w:rsid w:val="00864F8B"/>
    <w:rsid w:val="00866D56"/>
    <w:rsid w:val="0087175C"/>
    <w:rsid w:val="00873D15"/>
    <w:rsid w:val="00876F5C"/>
    <w:rsid w:val="00887887"/>
    <w:rsid w:val="008909ED"/>
    <w:rsid w:val="00890EF2"/>
    <w:rsid w:val="00892393"/>
    <w:rsid w:val="0089347D"/>
    <w:rsid w:val="00894AE3"/>
    <w:rsid w:val="008A31E0"/>
    <w:rsid w:val="008B4EC9"/>
    <w:rsid w:val="008C00A5"/>
    <w:rsid w:val="008C0BD4"/>
    <w:rsid w:val="008C0D02"/>
    <w:rsid w:val="008C24FC"/>
    <w:rsid w:val="008D0DF7"/>
    <w:rsid w:val="008E6B96"/>
    <w:rsid w:val="008E7DC5"/>
    <w:rsid w:val="008F4691"/>
    <w:rsid w:val="00903A15"/>
    <w:rsid w:val="00904E72"/>
    <w:rsid w:val="00905F8E"/>
    <w:rsid w:val="009067ED"/>
    <w:rsid w:val="009068B7"/>
    <w:rsid w:val="00906926"/>
    <w:rsid w:val="00907CF8"/>
    <w:rsid w:val="00910C54"/>
    <w:rsid w:val="009251E3"/>
    <w:rsid w:val="0092632D"/>
    <w:rsid w:val="00930563"/>
    <w:rsid w:val="009351E8"/>
    <w:rsid w:val="009479D4"/>
    <w:rsid w:val="00947C8F"/>
    <w:rsid w:val="00950986"/>
    <w:rsid w:val="00951262"/>
    <w:rsid w:val="0095325D"/>
    <w:rsid w:val="0095370B"/>
    <w:rsid w:val="00954785"/>
    <w:rsid w:val="00954BFE"/>
    <w:rsid w:val="00957E8F"/>
    <w:rsid w:val="0096422C"/>
    <w:rsid w:val="00965CEA"/>
    <w:rsid w:val="00967170"/>
    <w:rsid w:val="00972F6E"/>
    <w:rsid w:val="009737C4"/>
    <w:rsid w:val="00974226"/>
    <w:rsid w:val="00977D71"/>
    <w:rsid w:val="009802FF"/>
    <w:rsid w:val="0098638D"/>
    <w:rsid w:val="00987EEF"/>
    <w:rsid w:val="009939E4"/>
    <w:rsid w:val="009A377E"/>
    <w:rsid w:val="009A6558"/>
    <w:rsid w:val="009A7746"/>
    <w:rsid w:val="009D13FE"/>
    <w:rsid w:val="009D2BB2"/>
    <w:rsid w:val="009E17A7"/>
    <w:rsid w:val="009E1BA4"/>
    <w:rsid w:val="009F032B"/>
    <w:rsid w:val="009F04EA"/>
    <w:rsid w:val="009F1C72"/>
    <w:rsid w:val="00A013FC"/>
    <w:rsid w:val="00A018D6"/>
    <w:rsid w:val="00A17F9E"/>
    <w:rsid w:val="00A2530F"/>
    <w:rsid w:val="00A262CC"/>
    <w:rsid w:val="00A27481"/>
    <w:rsid w:val="00A4315A"/>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3B89"/>
    <w:rsid w:val="00AD6B3B"/>
    <w:rsid w:val="00AE0E47"/>
    <w:rsid w:val="00AE5276"/>
    <w:rsid w:val="00AF1A4B"/>
    <w:rsid w:val="00AF1F5F"/>
    <w:rsid w:val="00AF5B29"/>
    <w:rsid w:val="00B1125A"/>
    <w:rsid w:val="00B1180D"/>
    <w:rsid w:val="00B142BD"/>
    <w:rsid w:val="00B14661"/>
    <w:rsid w:val="00B14A48"/>
    <w:rsid w:val="00B163D9"/>
    <w:rsid w:val="00B1731A"/>
    <w:rsid w:val="00B20A84"/>
    <w:rsid w:val="00B252BA"/>
    <w:rsid w:val="00B26E71"/>
    <w:rsid w:val="00B303F5"/>
    <w:rsid w:val="00B34B56"/>
    <w:rsid w:val="00B36133"/>
    <w:rsid w:val="00B3711B"/>
    <w:rsid w:val="00B40A13"/>
    <w:rsid w:val="00B438D8"/>
    <w:rsid w:val="00B44F7F"/>
    <w:rsid w:val="00B45689"/>
    <w:rsid w:val="00B460CE"/>
    <w:rsid w:val="00B474D4"/>
    <w:rsid w:val="00B516A8"/>
    <w:rsid w:val="00B634C5"/>
    <w:rsid w:val="00B70F4E"/>
    <w:rsid w:val="00B721C6"/>
    <w:rsid w:val="00B7498A"/>
    <w:rsid w:val="00B758A4"/>
    <w:rsid w:val="00B763BA"/>
    <w:rsid w:val="00B772B8"/>
    <w:rsid w:val="00B80205"/>
    <w:rsid w:val="00B820C6"/>
    <w:rsid w:val="00B903C9"/>
    <w:rsid w:val="00B93469"/>
    <w:rsid w:val="00B94612"/>
    <w:rsid w:val="00BA5BD7"/>
    <w:rsid w:val="00BB3043"/>
    <w:rsid w:val="00BB3AEF"/>
    <w:rsid w:val="00BB787D"/>
    <w:rsid w:val="00BC0A11"/>
    <w:rsid w:val="00BC1833"/>
    <w:rsid w:val="00BC2D20"/>
    <w:rsid w:val="00BC2F41"/>
    <w:rsid w:val="00BD0AE3"/>
    <w:rsid w:val="00BD3CEC"/>
    <w:rsid w:val="00BD467E"/>
    <w:rsid w:val="00BD4DE6"/>
    <w:rsid w:val="00BD5B1B"/>
    <w:rsid w:val="00BD623A"/>
    <w:rsid w:val="00BD71D5"/>
    <w:rsid w:val="00BD7B8F"/>
    <w:rsid w:val="00BE10D7"/>
    <w:rsid w:val="00BE308F"/>
    <w:rsid w:val="00BE47E9"/>
    <w:rsid w:val="00BE50FA"/>
    <w:rsid w:val="00BF0549"/>
    <w:rsid w:val="00BF4A14"/>
    <w:rsid w:val="00BF54A8"/>
    <w:rsid w:val="00C00749"/>
    <w:rsid w:val="00C05591"/>
    <w:rsid w:val="00C07FB8"/>
    <w:rsid w:val="00C1163B"/>
    <w:rsid w:val="00C12DBD"/>
    <w:rsid w:val="00C14809"/>
    <w:rsid w:val="00C14A0A"/>
    <w:rsid w:val="00C14DF5"/>
    <w:rsid w:val="00C1554F"/>
    <w:rsid w:val="00C24151"/>
    <w:rsid w:val="00C26A6B"/>
    <w:rsid w:val="00C27A6E"/>
    <w:rsid w:val="00C300AE"/>
    <w:rsid w:val="00C328DD"/>
    <w:rsid w:val="00C3762C"/>
    <w:rsid w:val="00C40A70"/>
    <w:rsid w:val="00C453EB"/>
    <w:rsid w:val="00C51305"/>
    <w:rsid w:val="00C52B5D"/>
    <w:rsid w:val="00C53D9D"/>
    <w:rsid w:val="00C55DFF"/>
    <w:rsid w:val="00C561A7"/>
    <w:rsid w:val="00C62565"/>
    <w:rsid w:val="00C66AF7"/>
    <w:rsid w:val="00C710B9"/>
    <w:rsid w:val="00C76605"/>
    <w:rsid w:val="00C80FC6"/>
    <w:rsid w:val="00C81652"/>
    <w:rsid w:val="00C8498A"/>
    <w:rsid w:val="00C84E29"/>
    <w:rsid w:val="00C87401"/>
    <w:rsid w:val="00C87F91"/>
    <w:rsid w:val="00CA3457"/>
    <w:rsid w:val="00CB0A8F"/>
    <w:rsid w:val="00CB0D12"/>
    <w:rsid w:val="00CB2D12"/>
    <w:rsid w:val="00CB602C"/>
    <w:rsid w:val="00CB7462"/>
    <w:rsid w:val="00CC531A"/>
    <w:rsid w:val="00CC5A88"/>
    <w:rsid w:val="00CC6D3B"/>
    <w:rsid w:val="00CC7FE0"/>
    <w:rsid w:val="00CD0A00"/>
    <w:rsid w:val="00CD3614"/>
    <w:rsid w:val="00CD6873"/>
    <w:rsid w:val="00CD747E"/>
    <w:rsid w:val="00CD7D77"/>
    <w:rsid w:val="00CE2D65"/>
    <w:rsid w:val="00CE4FB7"/>
    <w:rsid w:val="00CF408D"/>
    <w:rsid w:val="00D017C5"/>
    <w:rsid w:val="00D055B4"/>
    <w:rsid w:val="00D05C16"/>
    <w:rsid w:val="00D06546"/>
    <w:rsid w:val="00D07DE0"/>
    <w:rsid w:val="00D11CC2"/>
    <w:rsid w:val="00D143D4"/>
    <w:rsid w:val="00D16338"/>
    <w:rsid w:val="00D21789"/>
    <w:rsid w:val="00D24544"/>
    <w:rsid w:val="00D25B86"/>
    <w:rsid w:val="00D322DD"/>
    <w:rsid w:val="00D3376F"/>
    <w:rsid w:val="00D36747"/>
    <w:rsid w:val="00D37EEF"/>
    <w:rsid w:val="00D42EC6"/>
    <w:rsid w:val="00D47DB5"/>
    <w:rsid w:val="00D56CB4"/>
    <w:rsid w:val="00D57E23"/>
    <w:rsid w:val="00D61C3A"/>
    <w:rsid w:val="00D63CE1"/>
    <w:rsid w:val="00D65CD7"/>
    <w:rsid w:val="00D713A6"/>
    <w:rsid w:val="00D73035"/>
    <w:rsid w:val="00D74B18"/>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41A2"/>
    <w:rsid w:val="00DD44B5"/>
    <w:rsid w:val="00DD51D7"/>
    <w:rsid w:val="00DD6A98"/>
    <w:rsid w:val="00DE2590"/>
    <w:rsid w:val="00DE3A60"/>
    <w:rsid w:val="00DF202F"/>
    <w:rsid w:val="00DF2DDB"/>
    <w:rsid w:val="00DF4897"/>
    <w:rsid w:val="00DF5F29"/>
    <w:rsid w:val="00E06D73"/>
    <w:rsid w:val="00E10F90"/>
    <w:rsid w:val="00E12C95"/>
    <w:rsid w:val="00E15622"/>
    <w:rsid w:val="00E17154"/>
    <w:rsid w:val="00E3024E"/>
    <w:rsid w:val="00E31772"/>
    <w:rsid w:val="00E338D0"/>
    <w:rsid w:val="00E418AC"/>
    <w:rsid w:val="00E44CD4"/>
    <w:rsid w:val="00E5044F"/>
    <w:rsid w:val="00E545D9"/>
    <w:rsid w:val="00E564F7"/>
    <w:rsid w:val="00E60079"/>
    <w:rsid w:val="00E6269D"/>
    <w:rsid w:val="00E67116"/>
    <w:rsid w:val="00E709DB"/>
    <w:rsid w:val="00E71D2D"/>
    <w:rsid w:val="00E73F06"/>
    <w:rsid w:val="00E747E1"/>
    <w:rsid w:val="00E74AB2"/>
    <w:rsid w:val="00E74E55"/>
    <w:rsid w:val="00E76EFD"/>
    <w:rsid w:val="00E94038"/>
    <w:rsid w:val="00E94654"/>
    <w:rsid w:val="00E9678A"/>
    <w:rsid w:val="00EA0C53"/>
    <w:rsid w:val="00EA2FA8"/>
    <w:rsid w:val="00EA3939"/>
    <w:rsid w:val="00EA4971"/>
    <w:rsid w:val="00EB0297"/>
    <w:rsid w:val="00EB43A0"/>
    <w:rsid w:val="00EB57A1"/>
    <w:rsid w:val="00EC236A"/>
    <w:rsid w:val="00EC2E96"/>
    <w:rsid w:val="00EC3617"/>
    <w:rsid w:val="00EC5D2D"/>
    <w:rsid w:val="00EC72EF"/>
    <w:rsid w:val="00ED6827"/>
    <w:rsid w:val="00EE2F5B"/>
    <w:rsid w:val="00EE4164"/>
    <w:rsid w:val="00EF7F35"/>
    <w:rsid w:val="00F03F71"/>
    <w:rsid w:val="00F14C94"/>
    <w:rsid w:val="00F153A6"/>
    <w:rsid w:val="00F16EDF"/>
    <w:rsid w:val="00F20056"/>
    <w:rsid w:val="00F21C68"/>
    <w:rsid w:val="00F25C19"/>
    <w:rsid w:val="00F26B44"/>
    <w:rsid w:val="00F30266"/>
    <w:rsid w:val="00F3171F"/>
    <w:rsid w:val="00F4258F"/>
    <w:rsid w:val="00F445A8"/>
    <w:rsid w:val="00F5156F"/>
    <w:rsid w:val="00F5264B"/>
    <w:rsid w:val="00F5325E"/>
    <w:rsid w:val="00F55B4C"/>
    <w:rsid w:val="00F56FA9"/>
    <w:rsid w:val="00F6018C"/>
    <w:rsid w:val="00F62E35"/>
    <w:rsid w:val="00F63ABC"/>
    <w:rsid w:val="00F70A18"/>
    <w:rsid w:val="00F71266"/>
    <w:rsid w:val="00F84F29"/>
    <w:rsid w:val="00F84FCF"/>
    <w:rsid w:val="00F86CD3"/>
    <w:rsid w:val="00F903D5"/>
    <w:rsid w:val="00F94624"/>
    <w:rsid w:val="00F948F2"/>
    <w:rsid w:val="00F94999"/>
    <w:rsid w:val="00FA177E"/>
    <w:rsid w:val="00FA4BCB"/>
    <w:rsid w:val="00FA59FC"/>
    <w:rsid w:val="00FB5B01"/>
    <w:rsid w:val="00FC2944"/>
    <w:rsid w:val="00FC38FB"/>
    <w:rsid w:val="00FD4CD5"/>
    <w:rsid w:val="00FE7B8E"/>
    <w:rsid w:val="00FF0224"/>
    <w:rsid w:val="00FF35BB"/>
    <w:rsid w:val="00FF369E"/>
    <w:rsid w:val="00FF4837"/>
    <w:rsid w:val="00FF64F3"/>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630">
      <w:bodyDiv w:val="1"/>
      <w:marLeft w:val="0"/>
      <w:marRight w:val="0"/>
      <w:marTop w:val="0"/>
      <w:marBottom w:val="0"/>
      <w:divBdr>
        <w:top w:val="none" w:sz="0" w:space="0" w:color="auto"/>
        <w:left w:val="none" w:sz="0" w:space="0" w:color="auto"/>
        <w:bottom w:val="none" w:sz="0" w:space="0" w:color="auto"/>
        <w:right w:val="none" w:sz="0" w:space="0" w:color="auto"/>
      </w:divBdr>
    </w:div>
    <w:div w:id="329599164">
      <w:bodyDiv w:val="1"/>
      <w:marLeft w:val="0"/>
      <w:marRight w:val="0"/>
      <w:marTop w:val="0"/>
      <w:marBottom w:val="0"/>
      <w:divBdr>
        <w:top w:val="none" w:sz="0" w:space="0" w:color="auto"/>
        <w:left w:val="none" w:sz="0" w:space="0" w:color="auto"/>
        <w:bottom w:val="none" w:sz="0" w:space="0" w:color="auto"/>
        <w:right w:val="none" w:sz="0" w:space="0" w:color="auto"/>
      </w:divBdr>
    </w:div>
    <w:div w:id="1682926063">
      <w:bodyDiv w:val="1"/>
      <w:marLeft w:val="0"/>
      <w:marRight w:val="0"/>
      <w:marTop w:val="0"/>
      <w:marBottom w:val="0"/>
      <w:divBdr>
        <w:top w:val="none" w:sz="0" w:space="0" w:color="auto"/>
        <w:left w:val="none" w:sz="0" w:space="0" w:color="auto"/>
        <w:bottom w:val="none" w:sz="0" w:space="0" w:color="auto"/>
        <w:right w:val="none" w:sz="0" w:space="0" w:color="auto"/>
      </w:divBdr>
    </w:div>
    <w:div w:id="1895002782">
      <w:bodyDiv w:val="1"/>
      <w:marLeft w:val="0"/>
      <w:marRight w:val="0"/>
      <w:marTop w:val="0"/>
      <w:marBottom w:val="0"/>
      <w:divBdr>
        <w:top w:val="none" w:sz="0" w:space="0" w:color="auto"/>
        <w:left w:val="none" w:sz="0" w:space="0" w:color="auto"/>
        <w:bottom w:val="none" w:sz="0" w:space="0" w:color="auto"/>
        <w:right w:val="none" w:sz="0" w:space="0" w:color="auto"/>
      </w:divBdr>
    </w:div>
    <w:div w:id="211335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0AFCF-DDF7-41FA-9465-AA613FD5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279</Words>
  <Characters>1592</Characters>
  <Application>Microsoft Office Word</Application>
  <DocSecurity>0</DocSecurity>
  <Lines>13</Lines>
  <Paragraphs>3</Paragraphs>
  <ScaleCrop>false</ScaleCrop>
  <Company>Microsoft</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46</cp:revision>
  <cp:lastPrinted>2021-11-25T08:27:00Z</cp:lastPrinted>
  <dcterms:created xsi:type="dcterms:W3CDTF">2022-02-08T06:07:00Z</dcterms:created>
  <dcterms:modified xsi:type="dcterms:W3CDTF">2022-02-09T07:02:00Z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_IPGFID">
    <vt:lpwstr>[DocID]=E0F8067E-F424-4882-891A-AAC24B5F0165</vt:lpwstr>
  </property>
  <property fmtid="{D5CDD505-2E9C-101B-9397-08002B2CF9AE}" pid="4" name="_IPGFLOW_P-C97D_E-1_FP-1_SP-1_CV-258B9CA4_CN-59323638">
    <vt:lpwstr>/L7c7JZaFjfKeri8szgDZY8LC9XpASO7ucv1Khcysgvgog+aAUAS4CcJZfS6Dw6MIc4ffpWGzT5yrqYEdf/5QG4Xe2u4v3ftH7tZaYyyNFVeQ46yZbNRhlH55jOfmqidP8hPgrXCxF/Vy1+kMX9ehTfxw+61MtmcizSOAWVGGHmvaq2pq85wEtbatdymxuUuPAQkiDaWRMjdaAk2Ote+EmaQrlcCJEJcDd88qSoL4752f+WfH3aAT31pck0XKjB</vt:lpwstr>
  </property>
  <property fmtid="{D5CDD505-2E9C-101B-9397-08002B2CF9AE}" pid="5" name="_IPGFLOW_P-C97D_E-1_FP-1_SP-2_CV-39492D5C_CN-414EE850">
    <vt:lpwstr>ab3sLRVoIwEHdd//9qU1srkGVk1oHE9NrhjTQ+8RRnC+qs/3dDrIG28TqOnevPx8evC4fYE2hSQEzKx/oRWVn3lvnGWqOnS1GeywTatImRj4KCJgo0ciQx9IRonDe6WdZ</vt:lpwstr>
  </property>
  <property fmtid="{D5CDD505-2E9C-101B-9397-08002B2CF9AE}" pid="6" name="_IPGFLOW_P-C97D_E-0_FP-1_CV-1748F583_CN-DC5494F0">
    <vt:lpwstr>DPSPMK|3|384|2|0</vt:lpwstr>
  </property>
  <property fmtid="{D5CDD505-2E9C-101B-9397-08002B2CF9AE}" pid="7" name="DOCPROPERTY_INTERNAL_DELFLAGS1">
    <vt:lpwstr>1</vt:lpwstr>
  </property>
  <property fmtid="{D5CDD505-2E9C-101B-9397-08002B2CF9AE}" pid="8" name="_IPGFLOW_P-C97D_E-0_CV-8A14B2B5_CN-8C36A08C">
    <vt:lpwstr>DPFPMK|3|50|2|0</vt:lpwstr>
  </property>
  <property fmtid="{D5CDD505-2E9C-101B-9397-08002B2CF9AE}" pid="9" name="_IPGFLOW_P-C97D_E-1_FP-2_SP-1_CV-302CC0E1_CN-F7EE69CF">
    <vt:lpwstr>/L7c7JZaFjfKeri8szgDZfseRABnUjzP6oE7OyUKrzGR3TbAfRTqhCRULnUXm3leBQGzHbY2isuVXvh4ROuG05ceDl227BnMq/umaX9P2uNzYVE6TXKPjWBMQ0rd3PeFn8cQXPC9tsiJnkcHnAq8XWxaZfdP37c6iKm4t+wNOpZPhW7v8ytP69qLjdDZfKZBdx47yadhzLDgnl1tagI+arpEiGDhHBRU2dmgwmAhnviVeSJLOQgqsgzENBCnyHX</vt:lpwstr>
  </property>
  <property fmtid="{D5CDD505-2E9C-101B-9397-08002B2CF9AE}" pid="10" name="_IPGFLOW_P-C97D_E-1_FP-2_SP-2_CV-935FDF98_CN-8141E99">
    <vt:lpwstr>l684VfuwPkVeZx63oupBbcIPVTcTFKJhCIrmKQU8EeXbMApVk8RIuvuwU66gB3gBmDDlnqnkRCsIaOE5VXSXI0+alKO2cyAGImNSp6OgIX9IbfEQICwFQRdAz+DsUwsI76h/Y4JZckBzYrm95/8jtsg==</vt:lpwstr>
  </property>
  <property fmtid="{D5CDD505-2E9C-101B-9397-08002B2CF9AE}" pid="11" name="_IPGFLOW_P-C97D_E-0_FP-2_CV-FB4CA461_CN-1BC150C9">
    <vt:lpwstr>DPSPMK|3|408|2|0</vt:lpwstr>
  </property>
</Properties>
</file>